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F6" w:rsidRDefault="00107DF6" w:rsidP="00107DF6">
      <w:pPr>
        <w:ind w:left="4536" w:hanging="283"/>
        <w:jc w:val="right"/>
        <w:rPr>
          <w:rFonts w:ascii="Times New Roman" w:hAnsi="Times New Roman"/>
          <w:sz w:val="24"/>
          <w:szCs w:val="24"/>
        </w:rPr>
      </w:pPr>
      <w:r>
        <w:rPr>
          <w:rFonts w:ascii="Times New Roman" w:hAnsi="Times New Roman"/>
          <w:sz w:val="24"/>
          <w:szCs w:val="24"/>
        </w:rPr>
        <w:t>Приложение №3</w:t>
      </w:r>
    </w:p>
    <w:p w:rsidR="00107DF6" w:rsidRDefault="00107DF6" w:rsidP="00107DF6">
      <w:pPr>
        <w:ind w:left="4536" w:hanging="283"/>
        <w:jc w:val="right"/>
        <w:rPr>
          <w:rFonts w:ascii="Times New Roman" w:hAnsi="Times New Roman"/>
          <w:sz w:val="24"/>
          <w:szCs w:val="24"/>
        </w:rPr>
      </w:pPr>
      <w:r>
        <w:rPr>
          <w:rFonts w:ascii="Times New Roman" w:hAnsi="Times New Roman"/>
          <w:sz w:val="24"/>
          <w:szCs w:val="24"/>
        </w:rPr>
        <w:t>к приказу АО «Газпром газораспределение</w:t>
      </w:r>
    </w:p>
    <w:p w:rsidR="00107DF6" w:rsidRDefault="00107DF6" w:rsidP="00107DF6">
      <w:pPr>
        <w:ind w:left="4536" w:hanging="283"/>
        <w:jc w:val="right"/>
        <w:rPr>
          <w:rFonts w:ascii="Times New Roman" w:hAnsi="Times New Roman"/>
          <w:sz w:val="24"/>
          <w:szCs w:val="24"/>
        </w:rPr>
      </w:pPr>
      <w:r>
        <w:rPr>
          <w:rFonts w:ascii="Times New Roman" w:hAnsi="Times New Roman"/>
          <w:sz w:val="24"/>
          <w:szCs w:val="24"/>
        </w:rPr>
        <w:t>Великий Новгород» от ___.___.2021 № ________</w:t>
      </w:r>
    </w:p>
    <w:p w:rsidR="00107DF6" w:rsidRDefault="00107DF6" w:rsidP="00107DF6">
      <w:pPr>
        <w:jc w:val="center"/>
        <w:rPr>
          <w:rFonts w:ascii="Times New Roman" w:hAnsi="Times New Roman"/>
          <w:b/>
          <w:sz w:val="24"/>
          <w:szCs w:val="24"/>
        </w:rPr>
      </w:pPr>
    </w:p>
    <w:p w:rsidR="00107DF6" w:rsidRDefault="00107DF6" w:rsidP="00107DF6">
      <w:pPr>
        <w:rPr>
          <w:rFonts w:ascii="Times New Roman" w:hAnsi="Times New Roman"/>
          <w:sz w:val="28"/>
          <w:szCs w:val="28"/>
        </w:rPr>
      </w:pPr>
    </w:p>
    <w:p w:rsidR="00107DF6" w:rsidRDefault="00107DF6" w:rsidP="00107DF6">
      <w:pPr>
        <w:jc w:val="center"/>
        <w:rPr>
          <w:rFonts w:ascii="Times New Roman" w:hAnsi="Times New Roman"/>
          <w:b/>
          <w:sz w:val="24"/>
          <w:szCs w:val="24"/>
        </w:rPr>
      </w:pPr>
      <w:r>
        <w:rPr>
          <w:rFonts w:ascii="Times New Roman" w:hAnsi="Times New Roman"/>
          <w:b/>
          <w:sz w:val="24"/>
          <w:szCs w:val="24"/>
        </w:rPr>
        <w:t xml:space="preserve">ДОГОВОР  </w:t>
      </w:r>
    </w:p>
    <w:p w:rsidR="00107DF6" w:rsidRDefault="00107DF6" w:rsidP="00107DF6">
      <w:pPr>
        <w:jc w:val="center"/>
        <w:rPr>
          <w:rFonts w:ascii="Times New Roman" w:hAnsi="Times New Roman"/>
          <w:b/>
          <w:sz w:val="24"/>
          <w:szCs w:val="24"/>
        </w:rPr>
      </w:pPr>
      <w:r>
        <w:rPr>
          <w:rFonts w:ascii="Times New Roman" w:hAnsi="Times New Roman"/>
          <w:b/>
          <w:sz w:val="24"/>
          <w:szCs w:val="24"/>
        </w:rPr>
        <w:t>о техническом обслуживании и ремонте</w:t>
      </w:r>
    </w:p>
    <w:p w:rsidR="00107DF6" w:rsidRDefault="00107DF6" w:rsidP="00107DF6">
      <w:pPr>
        <w:jc w:val="center"/>
        <w:rPr>
          <w:rFonts w:ascii="Times New Roman" w:hAnsi="Times New Roman"/>
          <w:b/>
          <w:sz w:val="24"/>
          <w:szCs w:val="24"/>
        </w:rPr>
      </w:pPr>
      <w:r>
        <w:rPr>
          <w:rFonts w:ascii="Times New Roman" w:hAnsi="Times New Roman"/>
          <w:b/>
          <w:sz w:val="24"/>
          <w:szCs w:val="24"/>
        </w:rPr>
        <w:t>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w:t>
      </w:r>
    </w:p>
    <w:p w:rsidR="00107DF6" w:rsidRDefault="00107DF6" w:rsidP="00107DF6">
      <w:pPr>
        <w:jc w:val="both"/>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«_____»_________ 20___г.</w:t>
      </w:r>
      <w:r>
        <w:rPr>
          <w:rFonts w:ascii="Times New Roman" w:hAnsi="Times New Roman"/>
          <w:sz w:val="24"/>
          <w:szCs w:val="24"/>
        </w:rPr>
        <w:tab/>
        <w:t xml:space="preserve">                              </w:t>
      </w:r>
    </w:p>
    <w:p w:rsidR="00107DF6" w:rsidRDefault="00107DF6" w:rsidP="00107DF6">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 действующего на основании ________________________, с одной стороны, и  </w:t>
      </w:r>
    </w:p>
    <w:p w:rsidR="00107DF6" w:rsidRDefault="00107DF6" w:rsidP="00107DF6">
      <w:pPr>
        <w:ind w:firstLine="851"/>
        <w:jc w:val="both"/>
        <w:rPr>
          <w:rFonts w:ascii="Times New Roman" w:hAnsi="Times New Roman"/>
          <w:sz w:val="24"/>
          <w:szCs w:val="24"/>
        </w:rPr>
      </w:pPr>
      <w:r>
        <w:rPr>
          <w:rFonts w:ascii="Times New Roman" w:hAnsi="Times New Roman"/>
          <w:sz w:val="24"/>
          <w:szCs w:val="24"/>
        </w:rPr>
        <w:t>_______________________________, именуемый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Договор о нижеследующем.</w:t>
      </w:r>
    </w:p>
    <w:p w:rsidR="00107DF6" w:rsidRDefault="00107DF6" w:rsidP="00107DF6">
      <w:pPr>
        <w:ind w:firstLine="851"/>
        <w:jc w:val="both"/>
        <w:rPr>
          <w:rFonts w:ascii="Times New Roman" w:hAnsi="Times New Roman"/>
          <w:sz w:val="24"/>
          <w:szCs w:val="24"/>
        </w:rPr>
      </w:pPr>
    </w:p>
    <w:p w:rsidR="00107DF6" w:rsidRDefault="00107DF6" w:rsidP="00107DF6">
      <w:pPr>
        <w:pStyle w:val="a5"/>
        <w:numPr>
          <w:ilvl w:val="0"/>
          <w:numId w:val="1"/>
        </w:numPr>
        <w:jc w:val="center"/>
        <w:rPr>
          <w:rFonts w:ascii="Times New Roman" w:hAnsi="Times New Roman"/>
          <w:b/>
          <w:sz w:val="24"/>
          <w:szCs w:val="24"/>
        </w:rPr>
      </w:pPr>
      <w:r>
        <w:rPr>
          <w:rFonts w:ascii="Times New Roman" w:hAnsi="Times New Roman"/>
          <w:b/>
          <w:sz w:val="24"/>
          <w:szCs w:val="24"/>
        </w:rPr>
        <w:t>ПРЕДМЕТ ДОГОВОРА</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1.1. Заказчик поручает, а Исполнитель обязуется выполнить работы и оказать услуги по техническому обслуживанию и ремонту внутриквартирного газового оборудования Заказчика (далее ВКГО) и внутридомового газового оборудования (далее ВДГО), расположенного по адресу: __________________________________________________________________________, а Заказчик обязуется принять и оплатить на условиях настоящего Договора выполненные Исполнителем работы и оказанные услуги.</w:t>
      </w:r>
    </w:p>
    <w:p w:rsidR="00107DF6" w:rsidRDefault="00107DF6" w:rsidP="00107DF6">
      <w:pPr>
        <w:jc w:val="both"/>
        <w:rPr>
          <w:rFonts w:ascii="Times New Roman" w:hAnsi="Times New Roman"/>
          <w:sz w:val="24"/>
          <w:szCs w:val="24"/>
        </w:rPr>
      </w:pPr>
      <w:r>
        <w:rPr>
          <w:rFonts w:ascii="Times New Roman" w:hAnsi="Times New Roman"/>
          <w:sz w:val="24"/>
          <w:szCs w:val="24"/>
        </w:rPr>
        <w:t>Право собственности (пользования) Заказчика на помещение, в котором находится ВКГО подтверждается следующими документами:________________________________________.</w:t>
      </w:r>
    </w:p>
    <w:p w:rsidR="00107DF6" w:rsidRDefault="00107DF6" w:rsidP="00107DF6">
      <w:pPr>
        <w:jc w:val="center"/>
        <w:rPr>
          <w:rFonts w:ascii="Times New Roman" w:hAnsi="Times New Roman"/>
          <w:sz w:val="24"/>
          <w:szCs w:val="24"/>
        </w:rPr>
      </w:pPr>
      <w:r>
        <w:rPr>
          <w:rFonts w:ascii="Times New Roman" w:hAnsi="Times New Roman"/>
          <w:i/>
          <w:sz w:val="16"/>
          <w:szCs w:val="16"/>
        </w:rPr>
        <w:t xml:space="preserve">                                                                                             договор, решение суда, ордер и пр.</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1.2.  Техническое обслуживание и ремонт ВДГО МКД осуществляются Исполнителем в соответствии с требованиями действующего законодательства с целью поддержания его в технически исправном состоянии, соответствующем предъявленным к нему нормативным требованиям. </w:t>
      </w:r>
    </w:p>
    <w:p w:rsidR="00107DF6" w:rsidRDefault="00107DF6" w:rsidP="00107DF6">
      <w:pPr>
        <w:ind w:firstLine="567"/>
        <w:jc w:val="both"/>
        <w:rPr>
          <w:rFonts w:ascii="Times New Roman" w:eastAsia="Calibri" w:hAnsi="Times New Roman"/>
          <w:sz w:val="24"/>
          <w:szCs w:val="24"/>
          <w:lang w:eastAsia="en-US"/>
        </w:rPr>
      </w:pPr>
      <w:r>
        <w:rPr>
          <w:rFonts w:ascii="Times New Roman" w:hAnsi="Times New Roman"/>
          <w:sz w:val="24"/>
          <w:szCs w:val="24"/>
        </w:rPr>
        <w:t xml:space="preserve">Термины и определения, указанные в договоре, подлежат толкованию согласно </w:t>
      </w:r>
      <w:r>
        <w:rPr>
          <w:rFonts w:ascii="Times New Roman" w:eastAsia="Calibri" w:hAnsi="Times New Roman"/>
          <w:sz w:val="24"/>
          <w:szCs w:val="24"/>
          <w:lang w:eastAsia="en-US"/>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 №410) (далее Правила пользования газом).</w:t>
      </w:r>
    </w:p>
    <w:tbl>
      <w:tblPr>
        <w:tblW w:w="0" w:type="dxa"/>
        <w:tblLayout w:type="fixed"/>
        <w:tblLook w:val="00A0" w:firstRow="1" w:lastRow="0" w:firstColumn="1" w:lastColumn="0" w:noHBand="0" w:noVBand="0"/>
      </w:tblPr>
      <w:tblGrid>
        <w:gridCol w:w="10002"/>
      </w:tblGrid>
      <w:tr w:rsidR="00107DF6" w:rsidTr="00107DF6">
        <w:trPr>
          <w:trHeight w:val="420"/>
        </w:trPr>
        <w:tc>
          <w:tcPr>
            <w:tcW w:w="10002" w:type="dxa"/>
            <w:vAlign w:val="center"/>
            <w:hideMark/>
          </w:tcPr>
          <w:p w:rsidR="00107DF6" w:rsidRDefault="00107DF6">
            <w:pPr>
              <w:ind w:right="147" w:firstLine="567"/>
              <w:jc w:val="both"/>
              <w:rPr>
                <w:rFonts w:ascii="Times New Roman" w:eastAsia="Calibri" w:hAnsi="Times New Roman"/>
                <w:sz w:val="24"/>
                <w:szCs w:val="24"/>
                <w:lang w:eastAsia="en-US"/>
              </w:rPr>
            </w:pPr>
            <w:r>
              <w:rPr>
                <w:rFonts w:ascii="Times New Roman" w:hAnsi="Times New Roman"/>
                <w:sz w:val="24"/>
                <w:szCs w:val="24"/>
              </w:rPr>
              <w:t>1.3. Количество, тип газоиспользующего оборудования</w:t>
            </w:r>
            <w:r>
              <w:rPr>
                <w:rFonts w:ascii="Times New Roman" w:eastAsia="Calibri" w:hAnsi="Times New Roman"/>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993"/>
              <w:gridCol w:w="2268"/>
              <w:gridCol w:w="1842"/>
              <w:gridCol w:w="1276"/>
            </w:tblGrid>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b/>
                      <w:sz w:val="22"/>
                      <w:szCs w:val="22"/>
                      <w:lang w:eastAsia="en-US"/>
                    </w:rPr>
                  </w:pPr>
                  <w:r>
                    <w:rPr>
                      <w:rFonts w:ascii="Times New Roman" w:eastAsia="Calibri" w:hAnsi="Times New Roman"/>
                      <w:b/>
                      <w:sz w:val="22"/>
                      <w:szCs w:val="22"/>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firstLine="9"/>
                    <w:jc w:val="center"/>
                    <w:rPr>
                      <w:rStyle w:val="FontStyle21"/>
                      <w:sz w:val="22"/>
                      <w:szCs w:val="22"/>
                    </w:rPr>
                  </w:pPr>
                  <w:r>
                    <w:rPr>
                      <w:rStyle w:val="FontStyle21"/>
                      <w:sz w:val="22"/>
                      <w:szCs w:val="22"/>
                      <w:lang w:eastAsia="en-US"/>
                    </w:rPr>
                    <w:t>Перечень ВКГО</w:t>
                  </w:r>
                </w:p>
              </w:tc>
              <w:tc>
                <w:tcPr>
                  <w:tcW w:w="993" w:type="dxa"/>
                  <w:tcBorders>
                    <w:top w:val="single" w:sz="4" w:space="0" w:color="auto"/>
                    <w:left w:val="single" w:sz="4" w:space="0" w:color="auto"/>
                    <w:bottom w:val="single" w:sz="4" w:space="0" w:color="auto"/>
                    <w:right w:val="single" w:sz="4" w:space="0" w:color="auto"/>
                  </w:tcBorders>
                  <w:hideMark/>
                </w:tcPr>
                <w:p w:rsidR="00107DF6" w:rsidRDefault="00107DF6">
                  <w:pPr>
                    <w:pStyle w:val="Style14"/>
                    <w:widowControl/>
                    <w:spacing w:line="240" w:lineRule="auto"/>
                    <w:jc w:val="center"/>
                    <w:rPr>
                      <w:rStyle w:val="FontStyle21"/>
                      <w:sz w:val="22"/>
                      <w:szCs w:val="22"/>
                      <w:lang w:eastAsia="en-US"/>
                    </w:rPr>
                  </w:pPr>
                  <w:r>
                    <w:rPr>
                      <w:rStyle w:val="FontStyle21"/>
                      <w:sz w:val="22"/>
                      <w:szCs w:val="22"/>
                      <w:lang w:eastAsia="en-US"/>
                    </w:rPr>
                    <w:t>Кол-во</w:t>
                  </w:r>
                </w:p>
                <w:p w:rsidR="00107DF6" w:rsidRDefault="00107DF6">
                  <w:pPr>
                    <w:pStyle w:val="Style14"/>
                    <w:widowControl/>
                    <w:spacing w:line="240" w:lineRule="auto"/>
                    <w:jc w:val="center"/>
                    <w:rPr>
                      <w:rStyle w:val="FontStyle17"/>
                      <w:sz w:val="22"/>
                      <w:szCs w:val="22"/>
                    </w:rPr>
                  </w:pPr>
                  <w:r>
                    <w:rPr>
                      <w:rStyle w:val="FontStyle21"/>
                      <w:sz w:val="22"/>
                      <w:szCs w:val="22"/>
                      <w:lang w:eastAsia="en-US"/>
                    </w:rPr>
                    <w:t>(шт.)</w:t>
                  </w:r>
                </w:p>
              </w:tc>
              <w:tc>
                <w:tcPr>
                  <w:tcW w:w="2268" w:type="dxa"/>
                  <w:tcBorders>
                    <w:top w:val="single" w:sz="4" w:space="0" w:color="auto"/>
                    <w:left w:val="single" w:sz="4" w:space="0" w:color="auto"/>
                    <w:bottom w:val="single" w:sz="4" w:space="0" w:color="auto"/>
                    <w:right w:val="single" w:sz="4" w:space="0" w:color="auto"/>
                  </w:tcBorders>
                  <w:hideMark/>
                </w:tcPr>
                <w:p w:rsidR="00107DF6" w:rsidRDefault="00107DF6">
                  <w:pPr>
                    <w:pStyle w:val="a6"/>
                    <w:spacing w:line="276" w:lineRule="auto"/>
                    <w:ind w:left="33"/>
                    <w:jc w:val="center"/>
                    <w:rPr>
                      <w:b/>
                      <w:lang w:eastAsia="en-US"/>
                    </w:rPr>
                  </w:pPr>
                  <w:r>
                    <w:rPr>
                      <w:rFonts w:ascii="Times New Roman" w:hAnsi="Times New Roman" w:cs="Times New Roman"/>
                      <w:b/>
                      <w:sz w:val="22"/>
                      <w:szCs w:val="22"/>
                      <w:lang w:eastAsia="en-US"/>
                    </w:rPr>
                    <w:t>Характеристика ВКГО (модель, тип, дата установки, срок службы)</w:t>
                  </w:r>
                </w:p>
              </w:tc>
              <w:tc>
                <w:tcPr>
                  <w:tcW w:w="1842" w:type="dxa"/>
                  <w:tcBorders>
                    <w:top w:val="single" w:sz="4" w:space="0" w:color="auto"/>
                    <w:left w:val="single" w:sz="4" w:space="0" w:color="auto"/>
                    <w:bottom w:val="single" w:sz="4" w:space="0" w:color="auto"/>
                    <w:right w:val="single" w:sz="4" w:space="0" w:color="auto"/>
                  </w:tcBorders>
                  <w:hideMark/>
                </w:tcPr>
                <w:p w:rsidR="00107DF6" w:rsidRDefault="00107DF6">
                  <w:pPr>
                    <w:pStyle w:val="a6"/>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Тариф за ед. оборудования</w:t>
                  </w:r>
                </w:p>
                <w:p w:rsidR="00107DF6" w:rsidRDefault="00107DF6">
                  <w:pPr>
                    <w:jc w:val="center"/>
                    <w:rPr>
                      <w:rFonts w:ascii="Times New Roman" w:hAnsi="Times New Roman"/>
                      <w:sz w:val="22"/>
                      <w:szCs w:val="22"/>
                      <w:lang w:eastAsia="en-US"/>
                    </w:rPr>
                  </w:pPr>
                  <w:r>
                    <w:rPr>
                      <w:rFonts w:ascii="Times New Roman" w:hAnsi="Times New Roman"/>
                      <w:b/>
                      <w:sz w:val="22"/>
                      <w:szCs w:val="22"/>
                      <w:lang w:eastAsia="en-US"/>
                    </w:rPr>
                    <w:t>с НДС (руб.)</w:t>
                  </w:r>
                </w:p>
              </w:tc>
              <w:tc>
                <w:tcPr>
                  <w:tcW w:w="1276" w:type="dxa"/>
                  <w:tcBorders>
                    <w:top w:val="single" w:sz="4" w:space="0" w:color="auto"/>
                    <w:left w:val="single" w:sz="4" w:space="0" w:color="auto"/>
                    <w:bottom w:val="single" w:sz="4" w:space="0" w:color="auto"/>
                    <w:right w:val="single" w:sz="4" w:space="0" w:color="auto"/>
                  </w:tcBorders>
                  <w:hideMark/>
                </w:tcPr>
                <w:p w:rsidR="00107DF6" w:rsidRDefault="00107DF6">
                  <w:pPr>
                    <w:pStyle w:val="a6"/>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Сумма</w:t>
                  </w:r>
                </w:p>
                <w:p w:rsidR="00107DF6" w:rsidRDefault="00107DF6">
                  <w:pPr>
                    <w:jc w:val="center"/>
                    <w:rPr>
                      <w:rFonts w:ascii="Times New Roman" w:hAnsi="Times New Roman"/>
                      <w:b/>
                      <w:sz w:val="22"/>
                      <w:szCs w:val="22"/>
                      <w:lang w:eastAsia="en-US"/>
                    </w:rPr>
                  </w:pPr>
                  <w:r>
                    <w:rPr>
                      <w:rFonts w:ascii="Times New Roman" w:hAnsi="Times New Roman"/>
                      <w:b/>
                      <w:sz w:val="22"/>
                      <w:szCs w:val="22"/>
                      <w:lang w:eastAsia="en-US"/>
                    </w:rPr>
                    <w:t>(руб.)</w:t>
                  </w: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четырехгорелочная  (ПГ-4)</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двухгорелочная  (ПГ-2)</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pStyle w:val="Style6"/>
                    <w:widowControl/>
                    <w:spacing w:line="276" w:lineRule="auto"/>
                    <w:rPr>
                      <w:rFonts w:eastAsia="Arial Unicode MS"/>
                      <w:sz w:val="22"/>
                      <w:szCs w:val="22"/>
                      <w:lang w:eastAsia="en-US"/>
                    </w:rPr>
                  </w:pPr>
                  <w:r>
                    <w:rPr>
                      <w:rStyle w:val="FontStyle18"/>
                      <w:rFonts w:eastAsia="Arial Unicode MS"/>
                      <w:sz w:val="22"/>
                      <w:szCs w:val="22"/>
                      <w:lang w:eastAsia="en-US"/>
                    </w:rPr>
                    <w:t>Плита газовая трехгорелочная (ПГ-3)</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4</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Варочная панель (ВП)</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5</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Духовой шкаф (ДШ)</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6</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Котел с атмосферной и вентиляторной горелкой мощностью до 30 кВт (с бойлером и без бойлера)</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7</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Котел с атмосферной и вентиляторной горелкой мощностью свыше 30 кВт (с бойлером и без бойлера)</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r w:rsidR="00107DF6">
              <w:tc>
                <w:tcPr>
                  <w:tcW w:w="421"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8</w:t>
                  </w:r>
                </w:p>
              </w:tc>
              <w:tc>
                <w:tcPr>
                  <w:tcW w:w="2976" w:type="dxa"/>
                  <w:tcBorders>
                    <w:top w:val="single" w:sz="4" w:space="0" w:color="auto"/>
                    <w:left w:val="single" w:sz="4" w:space="0" w:color="auto"/>
                    <w:bottom w:val="single" w:sz="4" w:space="0" w:color="auto"/>
                    <w:right w:val="single" w:sz="4" w:space="0" w:color="auto"/>
                  </w:tcBorders>
                  <w:hideMark/>
                </w:tcPr>
                <w:p w:rsidR="00107DF6" w:rsidRDefault="00107DF6">
                  <w:pPr>
                    <w:ind w:right="147"/>
                    <w:jc w:val="both"/>
                    <w:rPr>
                      <w:rFonts w:ascii="Times New Roman" w:eastAsia="Calibri" w:hAnsi="Times New Roman"/>
                      <w:sz w:val="22"/>
                      <w:szCs w:val="22"/>
                      <w:lang w:eastAsia="en-US"/>
                    </w:rPr>
                  </w:pPr>
                  <w:r>
                    <w:rPr>
                      <w:rFonts w:ascii="Times New Roman" w:eastAsia="Calibri" w:hAnsi="Times New Roman"/>
                      <w:sz w:val="22"/>
                      <w:szCs w:val="22"/>
                      <w:lang w:eastAsia="en-US"/>
                    </w:rPr>
                    <w:t>Водонагреватель проточный газовый (ВПГ)</w:t>
                  </w:r>
                </w:p>
              </w:tc>
              <w:tc>
                <w:tcPr>
                  <w:tcW w:w="993"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07DF6" w:rsidRDefault="00107DF6">
                  <w:pPr>
                    <w:ind w:right="147"/>
                    <w:jc w:val="both"/>
                    <w:rPr>
                      <w:rFonts w:ascii="Times New Roman" w:eastAsia="Calibri" w:hAnsi="Times New Roman"/>
                      <w:sz w:val="22"/>
                      <w:szCs w:val="22"/>
                      <w:lang w:eastAsia="en-US"/>
                    </w:rPr>
                  </w:pPr>
                </w:p>
              </w:tc>
            </w:tr>
          </w:tbl>
          <w:p w:rsidR="00107DF6" w:rsidRDefault="00107DF6">
            <w:pPr>
              <w:shd w:val="clear" w:color="auto" w:fill="FFFFFF"/>
              <w:ind w:firstLine="567"/>
              <w:rPr>
                <w:rFonts w:ascii="Times New Roman" w:hAnsi="Times New Roman"/>
                <w:sz w:val="24"/>
                <w:szCs w:val="24"/>
              </w:rPr>
            </w:pPr>
            <w:r>
              <w:rPr>
                <w:rFonts w:ascii="Times New Roman" w:hAnsi="Times New Roman"/>
                <w:sz w:val="24"/>
                <w:szCs w:val="24"/>
              </w:rPr>
              <w:t>Повышающий коэффициент на переезды____________________________</w:t>
            </w:r>
          </w:p>
        </w:tc>
      </w:tr>
    </w:tbl>
    <w:p w:rsidR="00107DF6" w:rsidRDefault="00107DF6" w:rsidP="00107DF6">
      <w:pPr>
        <w:pStyle w:val="a5"/>
        <w:numPr>
          <w:ilvl w:val="1"/>
          <w:numId w:val="2"/>
        </w:numPr>
        <w:tabs>
          <w:tab w:val="left" w:pos="426"/>
        </w:tabs>
        <w:ind w:left="0" w:firstLine="567"/>
        <w:jc w:val="both"/>
        <w:rPr>
          <w:rFonts w:ascii="Times New Roman" w:hAnsi="Times New Roman"/>
          <w:sz w:val="24"/>
          <w:szCs w:val="24"/>
        </w:rPr>
      </w:pPr>
      <w:r>
        <w:rPr>
          <w:rFonts w:ascii="Times New Roman" w:hAnsi="Times New Roman"/>
          <w:sz w:val="24"/>
          <w:szCs w:val="24"/>
        </w:rPr>
        <w:lastRenderedPageBreak/>
        <w:t>Перечень ВДГО указан в Приложении №1 к Договору.</w:t>
      </w:r>
    </w:p>
    <w:p w:rsidR="00107DF6" w:rsidRDefault="00107DF6" w:rsidP="00107DF6">
      <w:pPr>
        <w:autoSpaceDE w:val="0"/>
        <w:autoSpaceDN w:val="0"/>
        <w:adjustRightInd w:val="0"/>
        <w:ind w:firstLine="567"/>
        <w:jc w:val="both"/>
        <w:rPr>
          <w:rFonts w:ascii="Times New Roman" w:eastAsia="Calibri" w:hAnsi="Times New Roman"/>
          <w:sz w:val="24"/>
          <w:szCs w:val="24"/>
          <w:lang w:eastAsia="en-US"/>
        </w:rPr>
      </w:pPr>
      <w:r>
        <w:rPr>
          <w:rFonts w:ascii="Times New Roman" w:hAnsi="Times New Roman"/>
          <w:sz w:val="24"/>
          <w:szCs w:val="24"/>
        </w:rPr>
        <w:t xml:space="preserve">1.5. Перечень выполняемых работ (оказываемых услуг) определен с учетом минимального перечня выполняемых работ (оказываемых услуг), предусмотренного </w:t>
      </w:r>
      <w:r>
        <w:rPr>
          <w:rFonts w:ascii="Times New Roman" w:eastAsia="Calibri" w:hAnsi="Times New Roman"/>
          <w:sz w:val="24"/>
          <w:szCs w:val="24"/>
          <w:lang w:eastAsia="en-US"/>
        </w:rPr>
        <w:t xml:space="preserve">Правилами пользования газом, а также иными нормативными правовыми актами и национальными стандартами, и </w:t>
      </w:r>
      <w:r>
        <w:rPr>
          <w:rFonts w:ascii="Times New Roman" w:hAnsi="Times New Roman"/>
          <w:sz w:val="24"/>
          <w:szCs w:val="24"/>
        </w:rPr>
        <w:t xml:space="preserve">указан в Приложении № 2 к Договору.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1.6. Аварийно-диспетчерское обеспечение, в том числе устранение утечек газа и локализация аварий, осуществляется Исполнителем круглосуточно незамедлительно при поступлении информации об аварии или о ее угрозе и при необходимости без соблюдения требований о предварительном предупреждении Заказчика об обеспечении доступа в помещение. Исполнитель принимает заявки по телефону аварийно-диспетчерской службы: 04 (сотовый 104) в отношении объектов Заказчика, указанных в Договоре.</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1.7. Работы по ремонту и замене оборудования, входящего в состав ВКГО, производятся на основании заявок Заказчика по ценам, установленным Исполнителем и действующим на дату поступления заявки от Заказчика. Заявка Заказчика на проведение работ по ремонту ВКГО и замене оборудования, входящего в его состав, подается по телефону № ___________, в электронной форме по адресу: __________________________________ (указать) или письменной форме в диспетчерскую службу Исполнителя, по реквизитам, указанным в разделе 9 настоящего Договора. Самостоятельная замена ВКГО Заказчиком не допускается.</w:t>
      </w:r>
    </w:p>
    <w:p w:rsidR="00107DF6" w:rsidRDefault="00107DF6" w:rsidP="00107DF6">
      <w:pPr>
        <w:ind w:firstLine="567"/>
        <w:jc w:val="center"/>
        <w:rPr>
          <w:rFonts w:ascii="Times New Roman" w:hAnsi="Times New Roman"/>
          <w:i/>
          <w:sz w:val="24"/>
          <w:szCs w:val="24"/>
        </w:rPr>
      </w:pPr>
      <w:r>
        <w:rPr>
          <w:rFonts w:ascii="Times New Roman" w:hAnsi="Times New Roman"/>
          <w:sz w:val="24"/>
          <w:szCs w:val="24"/>
        </w:rPr>
        <w:t xml:space="preserve">1.8. На ВКГО Заказчика установлен прибор учета газа ______________________________ __________________________________________________________________________________ </w:t>
      </w:r>
      <w:r>
        <w:rPr>
          <w:rFonts w:ascii="Times New Roman" w:hAnsi="Times New Roman"/>
          <w:i/>
          <w:sz w:val="22"/>
          <w:szCs w:val="22"/>
        </w:rPr>
        <w:t>(указывается тип прибора учета газа (при наличии) и место его присоединения к газопроводу).</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1.9. В случае отсутствия у Заказчика документов, подтверждающих соответствие ВКГО нормативным техническим требованиям (технические паспорта, сертификаты соответствия и др.), нормативный срок службы газового оборудования определяется в соответствии с Законом РФ от 07.02.1992 № 2300-1 «О защите прав потребителей».</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1.10. В части ВДГО, границы раздела собственности (имущественной принадлежности) на газораспределительные сети определены в Актах, определяющих границы эксплуатационной ответственности и имущественной принадлежности (Приложение №3 к Договору).</w:t>
      </w:r>
    </w:p>
    <w:p w:rsidR="00107DF6" w:rsidRDefault="00107DF6" w:rsidP="00107DF6">
      <w:pPr>
        <w:jc w:val="both"/>
        <w:rPr>
          <w:rFonts w:ascii="Times New Roman" w:hAnsi="Times New Roman"/>
          <w:sz w:val="24"/>
          <w:szCs w:val="24"/>
        </w:rPr>
      </w:pPr>
    </w:p>
    <w:p w:rsidR="00107DF6" w:rsidRDefault="00107DF6" w:rsidP="00107DF6">
      <w:pP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b/>
          <w:sz w:val="24"/>
          <w:szCs w:val="24"/>
        </w:rPr>
        <w:t>ПРАВА И ОБЯЗАННОСТИ ИСПОЛНИТЕЛЯ</w:t>
      </w:r>
    </w:p>
    <w:p w:rsidR="00107DF6" w:rsidRDefault="00107DF6" w:rsidP="00107DF6">
      <w:pPr>
        <w:ind w:firstLine="567"/>
        <w:jc w:val="both"/>
        <w:rPr>
          <w:rFonts w:ascii="Times New Roman" w:hAnsi="Times New Roman"/>
          <w:i/>
          <w:sz w:val="24"/>
          <w:szCs w:val="24"/>
        </w:rPr>
      </w:pPr>
      <w:r>
        <w:rPr>
          <w:rFonts w:ascii="Times New Roman" w:hAnsi="Times New Roman"/>
          <w:i/>
          <w:sz w:val="24"/>
          <w:szCs w:val="24"/>
        </w:rPr>
        <w:t>2.1. Исполнитель обязан:</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2.1.1. Своевременно и качественно выполнять работы и оказывать услуги по техническому обслуживанию и ремонту оборудования в соответствии с условиями настоящего Договора.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2.1.2. Выполнять работы по ремонту и замене оборудования, входящего в состав ВКГО/ВДГО, на основании заявок Заказчика на платной основе.</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lastRenderedPageBreak/>
        <w:t>2.1.3. Незамедлительно осуществить приостановление подачи газа без предварительного уведомления Заказчика 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обслуживания и ремонту ВДГО или ВКГО.</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2.1.4. Не позднее суток со дня получения от Заказчика информации об устранении причин, послуживших основанием для приостановления подачи газа, приступить к проверке данной информации. Возобновить подачу газа в срок, не превышающий 2 дней со дня проведения проверки, но не ранее оплаты расходов Исполнителя на проведение работ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107DF6" w:rsidRDefault="00107DF6" w:rsidP="00107DF6">
      <w:pPr>
        <w:ind w:firstLine="567"/>
        <w:jc w:val="both"/>
        <w:rPr>
          <w:rFonts w:ascii="Times New Roman" w:hAnsi="Times New Roman"/>
          <w:i/>
          <w:sz w:val="24"/>
          <w:szCs w:val="24"/>
        </w:rPr>
      </w:pPr>
      <w:r>
        <w:rPr>
          <w:rFonts w:ascii="Times New Roman" w:hAnsi="Times New Roman"/>
          <w:i/>
          <w:sz w:val="24"/>
          <w:szCs w:val="24"/>
        </w:rPr>
        <w:t>2.2. Исполнитель вправе:</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2.2.1. Требовать от Заказчика неукоснительного соблюдения условий настоящего Договора.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2.2.2. Посещать жилое помещение Заказчика, где установлено ВКГО, при проведении работ и оказании услуг по техническому обслуживанию и ремонту ВКГО, с соблюдением порядка уведомления Заказчика, предусмотренного пунктом 5.2 Договора.</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2.2.3. Приостановить подачу газа Заказчику в порядке и при наличии оснований, предусмотренных действующим законодательством. </w:t>
      </w:r>
    </w:p>
    <w:p w:rsidR="00107DF6" w:rsidRDefault="00107DF6" w:rsidP="00107DF6">
      <w:pPr>
        <w:jc w:val="both"/>
        <w:rPr>
          <w:rFonts w:ascii="Times New Roman" w:hAnsi="Times New Roman"/>
          <w:sz w:val="24"/>
          <w:szCs w:val="24"/>
        </w:rPr>
      </w:pPr>
    </w:p>
    <w:p w:rsidR="00107DF6" w:rsidRDefault="00107DF6" w:rsidP="00107DF6">
      <w:pPr>
        <w:ind w:left="360"/>
        <w:jc w:val="center"/>
        <w:rPr>
          <w:rFonts w:ascii="Times New Roman" w:hAnsi="Times New Roman"/>
          <w:b/>
          <w:sz w:val="24"/>
          <w:szCs w:val="24"/>
        </w:rPr>
      </w:pPr>
      <w:r>
        <w:rPr>
          <w:rFonts w:ascii="Times New Roman" w:hAnsi="Times New Roman"/>
          <w:b/>
          <w:sz w:val="24"/>
          <w:szCs w:val="24"/>
        </w:rPr>
        <w:t>3.ПРАВА И ОБЯЗАННОСТИ ЗАКАЗЧИКА</w:t>
      </w:r>
    </w:p>
    <w:p w:rsidR="00107DF6" w:rsidRDefault="00107DF6" w:rsidP="00107DF6">
      <w:pPr>
        <w:ind w:firstLine="567"/>
        <w:jc w:val="both"/>
        <w:rPr>
          <w:rFonts w:ascii="Times New Roman" w:hAnsi="Times New Roman"/>
          <w:i/>
          <w:sz w:val="24"/>
          <w:szCs w:val="24"/>
        </w:rPr>
      </w:pPr>
      <w:r>
        <w:rPr>
          <w:rFonts w:ascii="Times New Roman" w:hAnsi="Times New Roman"/>
          <w:i/>
          <w:sz w:val="24"/>
          <w:szCs w:val="24"/>
        </w:rPr>
        <w:t xml:space="preserve">3.1. Заказчик обязан: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3.1.1. Оплачивать работы (услуги) по техническому обслуживанию оборудования, а также работы по ремонту и замене ВКГО в установленные настоящим Договором сроки и в полном объеме.</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3.1.2. Соблюдать требования действующего законодательства в части безопасного пользования газом в быту, в том числе:</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при внезапном прекращении подачи газа немедленно закрыть краны горелок газовых приборов, перекрыть краны на опуске к газовым приборам и сообщить в аварийно-диспетчерскую службу Исполнителя по телефону № 04 (сотовый 104);</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при появлении в квартире запаха газа незамедлительно прекратить пользование газовыми приборами, перекрыть краны к приборам и на приборах, открыть окна или форточки для проветривания помещений, сообщить в аварийно-диспетчерскую службу Исполнителя по телефону 04 (сотовый 104) (не из загазованного помещения). Не зажигать огня, не курить, не включать и не выключать электроосвещение и электроприборы, не пользоваться электрозвонками;</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использовать ВКГО только по прямому назначению;</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 xml:space="preserve">не оставлять работающее газовое оборудование без присмотра; </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использовать помещение, где установлено газовое оборудование, для сна и отдыха;</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 xml:space="preserve">выполнять письменные предписания органа жилищного надзора (контроля) об устранении нарушений и неисправностей в эксплуатации ВКГО; </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совершать действия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(самовольной газификации);</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t>не осуществлять без привлечения специализированной организации переустройство (установку, замену, перенос, демонтаж и др.)  ВКГО, ведущее к нарушению безопасной работы этого оборудования;</w:t>
      </w:r>
    </w:p>
    <w:p w:rsidR="00107DF6" w:rsidRDefault="00107DF6" w:rsidP="00107DF6">
      <w:pPr>
        <w:pStyle w:val="a5"/>
        <w:numPr>
          <w:ilvl w:val="0"/>
          <w:numId w:val="3"/>
        </w:numPr>
        <w:tabs>
          <w:tab w:val="left" w:pos="284"/>
        </w:tabs>
        <w:ind w:left="0" w:firstLine="567"/>
        <w:jc w:val="both"/>
        <w:rPr>
          <w:rFonts w:ascii="Times New Roman" w:hAnsi="Times New Roman"/>
          <w:sz w:val="24"/>
          <w:szCs w:val="24"/>
        </w:rPr>
      </w:pPr>
      <w:r>
        <w:rPr>
          <w:rFonts w:ascii="Times New Roman" w:hAnsi="Times New Roman"/>
          <w:sz w:val="24"/>
          <w:szCs w:val="24"/>
        </w:rPr>
        <w:lastRenderedPageBreak/>
        <w:t xml:space="preserve">не использовать ВКГО при отсутствии притока воздуха в количестве, необходимом для полного сгорания газа.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3.1.3. Допустить Исполнителя в помещение (квартиру) в указанные в графике (объявлении) дату и время выполнения работ (оказания услуг) по техническому обслуживанию и ремонту ВКГО.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3.1.4. Устранять причины, послужившие основанием для приостановления подачи газа, об устранении причин, послуживших основанием для приостановления подачи газа проинформировать Исполнителя.</w:t>
      </w:r>
    </w:p>
    <w:p w:rsidR="00107DF6" w:rsidRDefault="00107DF6" w:rsidP="00107DF6">
      <w:pPr>
        <w:ind w:firstLine="567"/>
        <w:jc w:val="both"/>
        <w:rPr>
          <w:rFonts w:ascii="Times New Roman" w:hAnsi="Times New Roman"/>
          <w:sz w:val="24"/>
          <w:szCs w:val="24"/>
          <w:u w:val="single"/>
        </w:rPr>
      </w:pPr>
      <w:r>
        <w:rPr>
          <w:rFonts w:ascii="Times New Roman" w:hAnsi="Times New Roman"/>
          <w:sz w:val="24"/>
          <w:szCs w:val="24"/>
        </w:rPr>
        <w:t>3.1.5. Оплатить расходы Исполнителя, понесенные в связи с проведением работ по приостановлению и возобновлению подачи газа.</w:t>
      </w:r>
      <w:r>
        <w:rPr>
          <w:rFonts w:ascii="Times New Roman" w:hAnsi="Times New Roman"/>
          <w:sz w:val="24"/>
          <w:szCs w:val="24"/>
          <w:u w:val="single"/>
        </w:rPr>
        <w:t xml:space="preserve">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3.1.6. В случае истечения установленного изготовителем срока службы газового оборудования заключить договор о техническом диагностировании ВКГО с организацией, отвечающей требованиям, определяемым Правилами пользования газом.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3.1.7. Сообщить Исполнителю в течение трех рабочих дней о прекращении права собственности на квартиру, права пользования квартирой, смене телефонного номера и электронного адреса, изменения количества и типов газоиспользующего оборудования, а также об иных обстоятельствах, влекущих за собой изменение условий настоящего Договора или его расторжение.</w:t>
      </w:r>
    </w:p>
    <w:p w:rsidR="00107DF6" w:rsidRDefault="00107DF6" w:rsidP="00107DF6">
      <w:pPr>
        <w:autoSpaceDE w:val="0"/>
        <w:autoSpaceDN w:val="0"/>
        <w:adjustRightInd w:val="0"/>
        <w:ind w:firstLine="567"/>
        <w:jc w:val="both"/>
        <w:rPr>
          <w:rFonts w:ascii="Times New Roman" w:eastAsia="Calibri" w:hAnsi="Times New Roman"/>
          <w:sz w:val="24"/>
          <w:szCs w:val="24"/>
          <w:lang w:eastAsia="en-US"/>
        </w:rPr>
      </w:pPr>
      <w:r>
        <w:rPr>
          <w:rFonts w:ascii="Times New Roman" w:hAnsi="Times New Roman"/>
          <w:sz w:val="24"/>
          <w:szCs w:val="24"/>
        </w:rPr>
        <w:t xml:space="preserve">3.1.8. Соблюдать требования </w:t>
      </w:r>
      <w:r>
        <w:rPr>
          <w:rFonts w:ascii="Times New Roman" w:eastAsia="Calibri" w:hAnsi="Times New Roman"/>
          <w:sz w:val="24"/>
          <w:szCs w:val="24"/>
          <w:lang w:eastAsia="en-US"/>
        </w:rPr>
        <w:t>«Инструкции по безопасному использованию газа при удовлетворении коммунально-бытовых нужд» (утв. приказом Министерства строительства и жилищно-коммунального хозяйства Российской Федерации от 05.12.2017 г. № 1614/пр).</w:t>
      </w:r>
    </w:p>
    <w:p w:rsidR="00107DF6" w:rsidRDefault="00107DF6" w:rsidP="00107DF6">
      <w:pPr>
        <w:ind w:firstLine="567"/>
        <w:jc w:val="both"/>
        <w:rPr>
          <w:rFonts w:ascii="Times New Roman" w:hAnsi="Times New Roman"/>
          <w:sz w:val="24"/>
          <w:szCs w:val="24"/>
        </w:rPr>
      </w:pPr>
      <w:r>
        <w:rPr>
          <w:rFonts w:ascii="Times New Roman" w:eastAsia="Calibri" w:hAnsi="Times New Roman"/>
          <w:sz w:val="24"/>
          <w:szCs w:val="24"/>
          <w:lang w:eastAsia="en-US"/>
        </w:rPr>
        <w:t>3.1.9</w:t>
      </w:r>
      <w:r>
        <w:rPr>
          <w:rFonts w:ascii="Times New Roman" w:hAnsi="Times New Roman"/>
          <w:sz w:val="24"/>
          <w:szCs w:val="24"/>
        </w:rPr>
        <w:t>. Обеспечивать надлежащее содержание дымовых и вентиляционных каналов в соответствии с требованиями Правил пользования газом. Перед выполнением работ по техническому обслуживанию ВДГО и/или ВКГО предоставить работникам специализированной организации последние по дате исполнения акты проверки исправности дымовых и вентиляционных каналов.</w:t>
      </w:r>
    </w:p>
    <w:p w:rsidR="00107DF6" w:rsidRDefault="00107DF6" w:rsidP="00107DF6">
      <w:pPr>
        <w:autoSpaceDE w:val="0"/>
        <w:autoSpaceDN w:val="0"/>
        <w:adjustRightInd w:val="0"/>
        <w:ind w:firstLine="567"/>
        <w:jc w:val="both"/>
        <w:rPr>
          <w:rFonts w:ascii="Times New Roman" w:hAnsi="Times New Roman"/>
          <w:i/>
          <w:sz w:val="24"/>
          <w:szCs w:val="24"/>
        </w:rPr>
      </w:pPr>
      <w:r>
        <w:rPr>
          <w:rFonts w:ascii="Times New Roman" w:hAnsi="Times New Roman"/>
          <w:i/>
          <w:sz w:val="24"/>
          <w:szCs w:val="24"/>
        </w:rPr>
        <w:t xml:space="preserve">3.2. Заказчик имеет право: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3.2.1. На своевременное и качественное выполнение работ и оказание услуг, предусмотренных настоящим Договором.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3.2.2. На получение от Исполнителя полной и достоверной информации о выполняемых работах и оказываемых услугах.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3.2.3. Требовать от Исполнителя внесения изменений в условия настоящего Договора в части касающейся перечня оборудования, входящего в состав ВКГО, в случае изменения количества и типов входящего в его состав оборудования.</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3.2.4. Требовать снижения (перерасчета) платы за неисполнение (ненадлежащее исполнение) обязательств по техническому обслуживанию и ремонту ВКГО.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3.2.5. Требовать возмещения ущерба, причиненного в результате действия (бездействия) Исполнителя.</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3.2.6. Осуществлять контроль качества проведения работ Исполнителем по настоящему договору, не вмешиваясь в деятельность Исполнителя.</w:t>
      </w:r>
    </w:p>
    <w:p w:rsidR="00107DF6" w:rsidRDefault="00107DF6" w:rsidP="00107DF6">
      <w:pPr>
        <w:ind w:firstLine="567"/>
        <w:jc w:val="both"/>
        <w:rPr>
          <w:rFonts w:ascii="Times New Roman" w:hAnsi="Times New Roman"/>
          <w:sz w:val="24"/>
          <w:szCs w:val="24"/>
        </w:rPr>
      </w:pPr>
    </w:p>
    <w:p w:rsidR="00107DF6" w:rsidRDefault="00107DF6" w:rsidP="00107DF6">
      <w:pPr>
        <w:ind w:firstLine="567"/>
        <w:jc w:val="center"/>
        <w:rPr>
          <w:rFonts w:ascii="Times New Roman" w:hAnsi="Times New Roman"/>
          <w:b/>
          <w:sz w:val="24"/>
          <w:szCs w:val="24"/>
        </w:rPr>
      </w:pPr>
      <w:r>
        <w:rPr>
          <w:rFonts w:ascii="Times New Roman" w:hAnsi="Times New Roman"/>
          <w:b/>
          <w:sz w:val="24"/>
          <w:szCs w:val="24"/>
        </w:rPr>
        <w:t>4. ЦЕНА И ПОРЯДОК РАСЧЕТОВ</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4.1. Цена Договора определяется на основании Прейскурантов Исполнителя,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(утв. приказом ФСТ России от 27.12.2013 N 269-э/8).</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4.2. На момент заключения договора стоимость выполняемых Исполнителем работ (оказываемых услуг) по техническому обслуживанию ВКГО указана в пункте 1.3 Договора и не включает в себя стоимость работ по ремонту и замене оборудования.</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 xml:space="preserve">4.3. Прейскуранты на работы (услуги) по техническому обслуживанию и на  работы по ремонту и замене оборудования, входящего в состав ВКГО/ВДГО, в полном объеме </w:t>
      </w:r>
      <w:r>
        <w:rPr>
          <w:rFonts w:ascii="Times New Roman" w:hAnsi="Times New Roman"/>
          <w:sz w:val="24"/>
          <w:szCs w:val="24"/>
        </w:rPr>
        <w:lastRenderedPageBreak/>
        <w:t xml:space="preserve">размещены Исполнителем на официальном сайте Исполнителя в сети Интернет по адресу: </w:t>
      </w:r>
      <w:hyperlink r:id="rId5" w:history="1">
        <w:r>
          <w:rPr>
            <w:rStyle w:val="a3"/>
            <w:rFonts w:eastAsia="Arial Unicode MS"/>
            <w:sz w:val="24"/>
            <w:szCs w:val="24"/>
            <w:lang w:val="en-US"/>
          </w:rPr>
          <w:t>www</w:t>
        </w:r>
        <w:r>
          <w:rPr>
            <w:rStyle w:val="a3"/>
            <w:rFonts w:eastAsia="Arial Unicode MS"/>
            <w:sz w:val="24"/>
            <w:szCs w:val="24"/>
          </w:rPr>
          <w:t>.</w:t>
        </w:r>
        <w:r>
          <w:rPr>
            <w:rStyle w:val="a3"/>
            <w:rFonts w:eastAsia="Arial Unicode MS"/>
            <w:sz w:val="24"/>
            <w:szCs w:val="24"/>
            <w:lang w:val="en-US"/>
          </w:rPr>
          <w:t>novoblgaz</w:t>
        </w:r>
        <w:r>
          <w:rPr>
            <w:rStyle w:val="a3"/>
            <w:rFonts w:eastAsia="Arial Unicode MS"/>
            <w:sz w:val="24"/>
            <w:szCs w:val="24"/>
          </w:rPr>
          <w:t>.</w:t>
        </w:r>
        <w:r>
          <w:rPr>
            <w:rStyle w:val="a3"/>
            <w:rFonts w:eastAsia="Arial Unicode MS"/>
            <w:sz w:val="24"/>
            <w:szCs w:val="24"/>
            <w:lang w:val="en-US"/>
          </w:rPr>
          <w:t>ru</w:t>
        </w:r>
      </w:hyperlink>
      <w:r>
        <w:rPr>
          <w:rFonts w:ascii="Times New Roman" w:hAnsi="Times New Roman"/>
          <w:sz w:val="24"/>
          <w:szCs w:val="24"/>
        </w:rPr>
        <w:t xml:space="preserve">, а также в местах общего доступа на информационных стендах Исполнителя. Кроме того, информация предоставляется устно по запросу Заказчика по телефону Единого центра предоставления услуг:_______ и службы ВДГО:___________. </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 xml:space="preserve">При изменении Прейскурантов информация об этом  размещается Исполнителем на официальном сайте Исполнителя в сети Интернет по адресу: </w:t>
      </w:r>
      <w:hyperlink r:id="rId6" w:history="1">
        <w:r>
          <w:rPr>
            <w:rStyle w:val="a3"/>
            <w:rFonts w:eastAsia="Arial Unicode MS"/>
            <w:sz w:val="24"/>
            <w:szCs w:val="24"/>
            <w:lang w:val="en-US"/>
          </w:rPr>
          <w:t>www</w:t>
        </w:r>
        <w:r>
          <w:rPr>
            <w:rStyle w:val="a3"/>
            <w:rFonts w:eastAsia="Arial Unicode MS"/>
            <w:sz w:val="24"/>
            <w:szCs w:val="24"/>
          </w:rPr>
          <w:t>.</w:t>
        </w:r>
        <w:r>
          <w:rPr>
            <w:rStyle w:val="a3"/>
            <w:rFonts w:eastAsia="Arial Unicode MS"/>
            <w:sz w:val="24"/>
            <w:szCs w:val="24"/>
            <w:lang w:val="en-US"/>
          </w:rPr>
          <w:t>novoblgaz</w:t>
        </w:r>
        <w:r>
          <w:rPr>
            <w:rStyle w:val="a3"/>
            <w:rFonts w:eastAsia="Arial Unicode MS"/>
            <w:sz w:val="24"/>
            <w:szCs w:val="24"/>
          </w:rPr>
          <w:t>.</w:t>
        </w:r>
        <w:r>
          <w:rPr>
            <w:rStyle w:val="a3"/>
            <w:rFonts w:eastAsia="Arial Unicode MS"/>
            <w:sz w:val="24"/>
            <w:szCs w:val="24"/>
            <w:lang w:val="en-US"/>
          </w:rPr>
          <w:t>ru</w:t>
        </w:r>
      </w:hyperlink>
      <w:r>
        <w:rPr>
          <w:rStyle w:val="a3"/>
          <w:rFonts w:eastAsia="Arial Unicode MS"/>
          <w:sz w:val="24"/>
          <w:szCs w:val="24"/>
          <w:lang w:val="en-US"/>
        </w:rPr>
        <w:t xml:space="preserve"> </w:t>
      </w:r>
      <w:r>
        <w:rPr>
          <w:rStyle w:val="a3"/>
          <w:rFonts w:eastAsia="Arial Unicode MS"/>
          <w:sz w:val="24"/>
          <w:szCs w:val="24"/>
        </w:rPr>
        <w:t>и</w:t>
      </w:r>
      <w:r>
        <w:rPr>
          <w:rFonts w:ascii="Times New Roman" w:hAnsi="Times New Roman"/>
          <w:sz w:val="24"/>
          <w:szCs w:val="24"/>
        </w:rPr>
        <w:t xml:space="preserve"> путем размещения объявлений на расположенных в местах общего доступа информационных стендах Исполнителя. Данные изменения не являются основанием для подписания дополнительного соглашения к настоящему договору, не требуют согласования Заказчика и вступают в силу с момента введения в действие новых Прейскурантов Исполнителя. </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4.3. Расчет стоимости части (доли) выполненных работ по техническому обслуживанию ВДГО указан в Приложении №4 к Договору.</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4.4. Оплата выполненных работ (оказанных услуг) по техническому обслуживанию, в том числе части (доли) стоимости выполненных работ по техническому обслуживанию ВДГО,  производится Заказчиком по ценам Исполнителя, действующим на момент выполнения работ единовременно после их выполнения в срок  не позднее последнего числа месяца, следующего за месяцем выполнения работ путем внесения денежных средств на счет Исполнителя или иным любым удобным способом, не запрещенным действующим законодательством.</w:t>
      </w:r>
    </w:p>
    <w:p w:rsidR="00107DF6" w:rsidRDefault="00107DF6" w:rsidP="00107DF6">
      <w:pPr>
        <w:tabs>
          <w:tab w:val="left" w:pos="426"/>
        </w:tabs>
        <w:ind w:firstLine="567"/>
        <w:jc w:val="both"/>
        <w:rPr>
          <w:rFonts w:ascii="Times New Roman" w:hAnsi="Times New Roman"/>
          <w:sz w:val="24"/>
          <w:szCs w:val="24"/>
        </w:rPr>
      </w:pPr>
      <w:r>
        <w:rPr>
          <w:rFonts w:ascii="Times New Roman" w:hAnsi="Times New Roman"/>
          <w:sz w:val="24"/>
          <w:szCs w:val="24"/>
        </w:rPr>
        <w:t>4.5. Оплата работ по ремонту ВКГО/ВДГО, а также замены оборудования, входящего в состав ВКГО/ВДГО, осуществляется Заказчиком отдельно по ценам, определенным в Прейскуранте Исполнителя и действующим на дату поступления от Заказчика соответствующей заявки на проведение ремонта. Запасные части приобретаются Заказчиком самостоятельно и в стоимости работ не учитываются. Оплата работ по ремонту ВКГО, а также замены оборудования, входящего в состав ВДГО, осуществляется Заказчиком единовременно на основании Акта сдачи–приемки выполненных работ (оказанных услуг) в день выполнения работ (услуг). Оплата производится путем перечисления денежных средств на расчетный счет Исполнителя или иным любым удобным способом, не запрещенным действующим законодательством.</w:t>
      </w:r>
    </w:p>
    <w:p w:rsidR="00107DF6" w:rsidRDefault="00107DF6" w:rsidP="00107DF6">
      <w:pPr>
        <w:tabs>
          <w:tab w:val="left" w:pos="426"/>
        </w:tabs>
        <w:ind w:firstLine="567"/>
        <w:jc w:val="both"/>
        <w:rPr>
          <w:rFonts w:ascii="Times New Roman" w:hAnsi="Times New Roman"/>
          <w:sz w:val="24"/>
          <w:szCs w:val="24"/>
        </w:rPr>
      </w:pPr>
    </w:p>
    <w:p w:rsidR="00107DF6" w:rsidRDefault="00107DF6" w:rsidP="00107DF6">
      <w:pPr>
        <w:pStyle w:val="a5"/>
        <w:numPr>
          <w:ilvl w:val="0"/>
          <w:numId w:val="4"/>
        </w:numPr>
        <w:ind w:firstLine="567"/>
        <w:jc w:val="center"/>
        <w:rPr>
          <w:rFonts w:ascii="Times New Roman" w:hAnsi="Times New Roman"/>
          <w:b/>
          <w:sz w:val="24"/>
          <w:szCs w:val="24"/>
        </w:rPr>
      </w:pPr>
      <w:r>
        <w:rPr>
          <w:rFonts w:ascii="Times New Roman" w:hAnsi="Times New Roman"/>
          <w:b/>
          <w:sz w:val="24"/>
          <w:szCs w:val="24"/>
        </w:rPr>
        <w:t>ПОРЯДОК И СРОКИ ВЫПОЛНЕНИЯ РАБОТ (ОКАЗАНИЯ УСЛУГ)</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5.1. Работы (услуги) по техническому обслуживанию и ремонту ВКГО/ВДГО производятся Исполнителем в его рабочие дни.</w:t>
      </w:r>
    </w:p>
    <w:p w:rsidR="00107DF6" w:rsidRDefault="00107DF6" w:rsidP="00107DF6">
      <w:pPr>
        <w:pStyle w:val="a5"/>
        <w:numPr>
          <w:ilvl w:val="1"/>
          <w:numId w:val="5"/>
        </w:numPr>
        <w:ind w:left="0" w:firstLine="567"/>
        <w:jc w:val="both"/>
        <w:rPr>
          <w:rFonts w:ascii="Times New Roman" w:hAnsi="Times New Roman"/>
          <w:sz w:val="24"/>
          <w:szCs w:val="24"/>
        </w:rPr>
      </w:pPr>
      <w:r>
        <w:rPr>
          <w:rFonts w:ascii="Times New Roman" w:hAnsi="Times New Roman"/>
          <w:sz w:val="24"/>
          <w:szCs w:val="24"/>
        </w:rPr>
        <w:t xml:space="preserve">Конкретные дата и время выполнения работ по техническому обслуживанию ВКГО указываются Исполнителем в соответствующих графиках, которые доводятся до сведения Заказчика путем размещения информации в порядке, предусмотренном </w:t>
      </w:r>
      <w:r>
        <w:rPr>
          <w:rFonts w:ascii="Times New Roman" w:eastAsia="Calibri" w:hAnsi="Times New Roman"/>
          <w:sz w:val="24"/>
          <w:szCs w:val="24"/>
        </w:rPr>
        <w:t>Правилами пользования газом, в том числе</w:t>
      </w:r>
      <w:r>
        <w:rPr>
          <w:rFonts w:ascii="Times New Roman" w:hAnsi="Times New Roman"/>
          <w:sz w:val="24"/>
          <w:szCs w:val="24"/>
        </w:rPr>
        <w:t xml:space="preserve"> на официальном сайте Исполнителя в сети Интернет по адресу: </w:t>
      </w:r>
      <w:hyperlink r:id="rId7" w:history="1">
        <w:r>
          <w:rPr>
            <w:rStyle w:val="a3"/>
            <w:sz w:val="24"/>
            <w:szCs w:val="24"/>
            <w:lang w:val="en-US"/>
          </w:rPr>
          <w:t>www</w:t>
        </w:r>
        <w:r>
          <w:rPr>
            <w:rStyle w:val="a3"/>
            <w:sz w:val="24"/>
            <w:szCs w:val="24"/>
          </w:rPr>
          <w:t>.</w:t>
        </w:r>
        <w:r>
          <w:rPr>
            <w:rStyle w:val="a3"/>
            <w:sz w:val="24"/>
            <w:szCs w:val="24"/>
            <w:lang w:val="en-US"/>
          </w:rPr>
          <w:t>novoblgaz</w:t>
        </w:r>
        <w:r>
          <w:rPr>
            <w:rStyle w:val="a3"/>
            <w:sz w:val="24"/>
            <w:szCs w:val="24"/>
          </w:rPr>
          <w:t>.</w:t>
        </w:r>
        <w:r>
          <w:rPr>
            <w:rStyle w:val="a3"/>
            <w:sz w:val="24"/>
            <w:szCs w:val="24"/>
            <w:lang w:val="en-US"/>
          </w:rPr>
          <w:t>ru</w:t>
        </w:r>
      </w:hyperlink>
      <w:r>
        <w:rPr>
          <w:rFonts w:ascii="Times New Roman" w:hAnsi="Times New Roman"/>
          <w:sz w:val="24"/>
          <w:szCs w:val="24"/>
        </w:rPr>
        <w:t xml:space="preserve">, а также путем размещения объявлений на расположенных в местах общего доступа информационных стендах. </w:t>
      </w:r>
    </w:p>
    <w:p w:rsidR="00107DF6" w:rsidRDefault="00107DF6" w:rsidP="00107DF6">
      <w:pPr>
        <w:pStyle w:val="a5"/>
        <w:numPr>
          <w:ilvl w:val="1"/>
          <w:numId w:val="5"/>
        </w:numPr>
        <w:ind w:left="0" w:firstLine="567"/>
        <w:jc w:val="both"/>
        <w:rPr>
          <w:rFonts w:ascii="Times New Roman" w:hAnsi="Times New Roman"/>
          <w:sz w:val="24"/>
          <w:szCs w:val="24"/>
        </w:rPr>
      </w:pPr>
      <w:r>
        <w:rPr>
          <w:rFonts w:ascii="Times New Roman" w:hAnsi="Times New Roman"/>
          <w:sz w:val="24"/>
          <w:szCs w:val="24"/>
        </w:rPr>
        <w:t xml:space="preserve"> В случае отказа Заказчика, уведомленного в соответствии с п.5.2 договора, в допуске сотрудников Исполнителя в жилые или нежилые помещения для выполнения работ (оказания услуг) в указанные день и время проведения работ (услуг) по техническому обслуживанию, такой допуск осуществляется с соблюдением порядка, установленного пунктами 48-52 </w:t>
      </w:r>
      <w:r>
        <w:rPr>
          <w:rFonts w:ascii="Times New Roman" w:eastAsia="Calibri" w:hAnsi="Times New Roman"/>
          <w:sz w:val="24"/>
          <w:szCs w:val="24"/>
        </w:rPr>
        <w:t xml:space="preserve">Правил пользования газом, </w:t>
      </w:r>
      <w:r>
        <w:rPr>
          <w:rFonts w:ascii="Times New Roman" w:hAnsi="Times New Roman"/>
          <w:sz w:val="24"/>
          <w:szCs w:val="24"/>
        </w:rPr>
        <w:t>в том числе путем направления уведомления по электронной почте Заказчика либо смс-уведомления или телефонограммы по номеру телефона указанному Заказчиком в настоящем договоре или Акте сдачи–приемки  выполненных работ (оказанных услуг) либо посредством письменного уведомления направленного по адресу указанному Заказчиком в настоящем договоре.</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5.4. Работы по ремонту ВКГО/ВДГО должны быть начаты в течение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w:t>
      </w:r>
    </w:p>
    <w:p w:rsidR="00107DF6" w:rsidRDefault="00107DF6" w:rsidP="00107DF6">
      <w:pPr>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5.5. Факт надлежащего выполнения работ (оказания услуг) по настоящему договору подтверждается Актом сдачи–приемки выполненных работ (оказанных услуг) (далее – Акт), составляемым в 2 экземплярах – по одному для каждой из Сторон, подписываемым сотрудником Исполнителя, непосредственно проводившим работы (оказавшим услуги), и Заказчиком, либо лицом, уполномоченным Заказчиком. Право подписи Акта со стороны Заказчика имеют: собственник жилого помещения (квартиры), совершеннолетние члены его семьи, арендаторы (квартиросъемщики) жилого помещения либо лицо, осуществившее допуск Исполнителя к ВКГО для выполнения работ (оказания услуг) в соответствии с условиями настоящего договора.</w:t>
      </w:r>
    </w:p>
    <w:p w:rsidR="00107DF6" w:rsidRDefault="00107DF6" w:rsidP="00107DF6">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5.7. В случае неполучения Исполнителем подписанного со стороны Заказчика Акта или мотивированного отказа от приемки работ (услуг) в течение 10 календарных дней с даты его направления Исполнителем, а равно возвращения Исполнителю направленного им по почте письма, не полученного Заказчиком, работы (услуги), указанные в Акте считаются принятыми Заказчиком и подлежащими оплате в полном объеме. В данном случае Исполнитель имеет право подписать Акт в одностороннем порядке.</w:t>
      </w:r>
    </w:p>
    <w:p w:rsidR="00107DF6" w:rsidRDefault="00107DF6" w:rsidP="00107DF6">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5.8. 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(его уполномоченным представителем).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5.9. Возобновление подачи газа производится при условии устранения Заказчиком причин,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107DF6" w:rsidRDefault="00107DF6" w:rsidP="00107DF6">
      <w:pPr>
        <w:ind w:firstLine="567"/>
        <w:jc w:val="both"/>
        <w:rPr>
          <w:rFonts w:ascii="Times New Roman" w:hAnsi="Times New Roman"/>
          <w:sz w:val="24"/>
          <w:szCs w:val="24"/>
        </w:rPr>
      </w:pPr>
    </w:p>
    <w:p w:rsidR="00107DF6" w:rsidRDefault="00107DF6" w:rsidP="00107DF6">
      <w:pPr>
        <w:ind w:firstLine="567"/>
        <w:jc w:val="center"/>
        <w:rPr>
          <w:rFonts w:ascii="Times New Roman" w:hAnsi="Times New Roman"/>
          <w:b/>
          <w:sz w:val="24"/>
          <w:szCs w:val="24"/>
        </w:rPr>
      </w:pPr>
      <w:r>
        <w:rPr>
          <w:rFonts w:ascii="Times New Roman" w:hAnsi="Times New Roman"/>
          <w:b/>
          <w:sz w:val="24"/>
          <w:szCs w:val="24"/>
        </w:rPr>
        <w:t>6.  ОТВЕТСТВЕННОСТЬ СТОРОН</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6.2. Исполнитель освобождается от ответственности за нарушение качества выполнения работ (оказания услуг) по техническому обслуживанию и ремонту оборудования, если докажет, что такое нарушение произошло вследствие обстоятельств непреодолимой силы или по вине Заказчика.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6.3. Заказчику  несвоевременно и (или) в неполном размере внесшему плату по  настоящему Договору  за выполненные работы (оказанные услуги) по техническому обслуживанию и ремонту оборудования,  Исполнитель имеет право предъявить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lastRenderedPageBreak/>
        <w:t>6.4. Стороны пришли к соглашению, что споры, возникающие по настоящему договору и (или) в связи с ним, в том числе любые вопросы в отношении существования, действительности, исполнения или прекращения договора, подлежат передачи для рассмотрения в установленном законодательством РФ порядке в суд общей юрисдикции по месту исполнения договора. Местом исполнения договора считать место выполнения работ и оказания услуг Исполнителем в соответствии с п. 1.1 Договора.</w:t>
      </w:r>
    </w:p>
    <w:p w:rsidR="00107DF6" w:rsidRDefault="00107DF6" w:rsidP="00107DF6">
      <w:pPr>
        <w:ind w:firstLine="567"/>
        <w:jc w:val="both"/>
        <w:rPr>
          <w:rFonts w:ascii="Times New Roman" w:hAnsi="Times New Roman"/>
          <w:sz w:val="24"/>
          <w:szCs w:val="24"/>
        </w:rPr>
      </w:pPr>
    </w:p>
    <w:p w:rsidR="00107DF6" w:rsidRDefault="00107DF6" w:rsidP="00107DF6">
      <w:pPr>
        <w:ind w:firstLine="567"/>
        <w:jc w:val="center"/>
        <w:rPr>
          <w:rFonts w:ascii="Times New Roman" w:hAnsi="Times New Roman"/>
          <w:b/>
          <w:sz w:val="24"/>
          <w:szCs w:val="24"/>
        </w:rPr>
      </w:pPr>
      <w:r>
        <w:rPr>
          <w:rFonts w:ascii="Times New Roman" w:hAnsi="Times New Roman"/>
          <w:b/>
          <w:sz w:val="24"/>
          <w:szCs w:val="24"/>
        </w:rPr>
        <w:t>7.  СРОК ДЕЙСТВИЯ ДОГОВОРА,</w:t>
      </w:r>
    </w:p>
    <w:p w:rsidR="00107DF6" w:rsidRDefault="00107DF6" w:rsidP="00107DF6">
      <w:pPr>
        <w:ind w:firstLine="567"/>
        <w:jc w:val="center"/>
        <w:rPr>
          <w:rFonts w:ascii="Times New Roman" w:hAnsi="Times New Roman"/>
          <w:b/>
          <w:sz w:val="24"/>
          <w:szCs w:val="24"/>
        </w:rPr>
      </w:pPr>
      <w:r>
        <w:rPr>
          <w:rFonts w:ascii="Times New Roman" w:hAnsi="Times New Roman"/>
          <w:b/>
          <w:sz w:val="24"/>
          <w:szCs w:val="24"/>
        </w:rPr>
        <w:t>ПОРЯДОК ИЗМЕНЕНИЯ И ПРЕКРАЩЕНИЯ ДОГОВОРА</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7.1. Настоящий Договор вступает в силу со дня его подписания последней из Сторон договора и действует в течение </w:t>
      </w:r>
      <w:r>
        <w:rPr>
          <w:rFonts w:ascii="Times New Roman" w:hAnsi="Times New Roman"/>
          <w:i/>
          <w:sz w:val="24"/>
          <w:szCs w:val="24"/>
        </w:rPr>
        <w:t>3 (трех) лет.</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i/>
          <w:sz w:val="24"/>
          <w:szCs w:val="24"/>
        </w:rPr>
        <w:t xml:space="preserve">. </w:t>
      </w:r>
      <w:r>
        <w:rPr>
          <w:rFonts w:ascii="Times New Roman" w:hAnsi="Times New Roman"/>
          <w:sz w:val="24"/>
          <w:szCs w:val="24"/>
        </w:rPr>
        <w:t>В случае не предоставления ни одной из сторон заявления о прекращении действия договора не позднее, чем за один календарный месяц до окончания срока действия данного договора, договор считается продленным на три последующих года на тех же условиях, за исключением стоимости выполняемых Исполнителем работ (оказываемых услуг) по техническому обслуживанию, которая определяется на момент выполнения работ (оказания услуг) согласно Прейскуранта Исполнителя. Количество пролонгаций неограниченно.</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7.2. Все изменения и дополнения, за исключением изменения стоимости работ, действительны в случае, если они оформлены в письменном виде и подписаны Сторонами.</w:t>
      </w:r>
    </w:p>
    <w:p w:rsidR="00107DF6" w:rsidRDefault="00107DF6" w:rsidP="00107DF6">
      <w:pPr>
        <w:ind w:firstLine="567"/>
        <w:jc w:val="both"/>
        <w:rPr>
          <w:rFonts w:ascii="Times New Roman" w:hAnsi="Times New Roman"/>
          <w:color w:val="FF0000"/>
          <w:sz w:val="24"/>
          <w:szCs w:val="24"/>
        </w:rPr>
      </w:pPr>
      <w:r>
        <w:rPr>
          <w:rFonts w:ascii="Times New Roman" w:hAnsi="Times New Roman"/>
          <w:sz w:val="24"/>
          <w:szCs w:val="24"/>
        </w:rPr>
        <w:t>7.3. Стороны пришли к соглашению, что подписание Акта сдачи–приемки выполненных работ (оказанных услуг), определяющего количество и тип газоиспользующего оборудования Заказчика, является соглашением об изменении договора как в части количества и типов газоиспользующего оборудования, так и в части видов работ и их стоимости.</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7.4. Настоящий Договор, может быть, расторгнут сторонами по основаниям и в порядке, предусмотренном действующим законодательством.</w:t>
      </w:r>
    </w:p>
    <w:p w:rsidR="00107DF6" w:rsidRDefault="00107DF6" w:rsidP="00107DF6">
      <w:pPr>
        <w:ind w:firstLine="567"/>
        <w:jc w:val="both"/>
        <w:rPr>
          <w:rFonts w:ascii="Times New Roman" w:hAnsi="Times New Roman"/>
          <w:sz w:val="24"/>
          <w:szCs w:val="24"/>
        </w:rPr>
      </w:pPr>
    </w:p>
    <w:p w:rsidR="00107DF6" w:rsidRDefault="00107DF6" w:rsidP="00107DF6">
      <w:pPr>
        <w:ind w:firstLine="567"/>
        <w:jc w:val="center"/>
        <w:rPr>
          <w:rFonts w:ascii="Times New Roman" w:hAnsi="Times New Roman"/>
          <w:b/>
          <w:sz w:val="24"/>
          <w:szCs w:val="24"/>
        </w:rPr>
      </w:pPr>
      <w:r>
        <w:rPr>
          <w:rFonts w:ascii="Times New Roman" w:hAnsi="Times New Roman"/>
          <w:b/>
          <w:sz w:val="24"/>
          <w:szCs w:val="24"/>
        </w:rPr>
        <w:t>8. ЗАКЛЮЧИТЕЛЬНЫЕ ПОЛОЖЕНИЯ</w:t>
      </w:r>
    </w:p>
    <w:p w:rsidR="00107DF6" w:rsidRDefault="00107DF6" w:rsidP="00107DF6">
      <w:pPr>
        <w:ind w:firstLine="567"/>
        <w:jc w:val="both"/>
        <w:rPr>
          <w:rFonts w:ascii="Times New Roman" w:hAnsi="Times New Roman"/>
          <w:sz w:val="24"/>
          <w:szCs w:val="24"/>
        </w:rPr>
      </w:pPr>
      <w:r>
        <w:rPr>
          <w:rStyle w:val="a8"/>
          <w:i w:val="0"/>
          <w:sz w:val="24"/>
          <w:szCs w:val="24"/>
        </w:rPr>
        <w:t>8.1.</w:t>
      </w:r>
      <w:r>
        <w:rPr>
          <w:rStyle w:val="a8"/>
          <w:sz w:val="24"/>
          <w:szCs w:val="24"/>
        </w:rPr>
        <w:t xml:space="preserve"> </w:t>
      </w:r>
      <w:r>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8.2. Настоящий Договор составлен в двух экземплярах, имеющих одинаковую юридическую силу, по одному экземпляру для каждой из Сторон.</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8.3. Стороны пришли к соглашению, что Исполнитель вправе направлять Заказчику информацию, связанную с исполнением настоящего договора способами предусмотренными Правилами пользования газом, в том числе путем размещения информации на официальном сайте Исполнителя  в сети Интернет по адресу: www.novoblgaz.ru либо размещения объявлений на расположенных в местах общего доступа информационных стендах либо направления уведомления по электронной почте предусмотренной разделом 9 настоящего Договора либо направления уведомления в письменной форме по адресу предусмотренному разделом 9 настоящего Договора или под подпись Заказчику либо направления смс-уведомления или уведомления посредством мессенджера по номеру телефона указанному Заказчиком в настоящем договоре или Акте сдачи–приемки  выполненных работ (оказанных услуг).</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 xml:space="preserve">8.4. Неотъемлемой частью Договора являются:  </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8.4.1. Перечень ВДГО многоквартирного дома (Приложение № 1).</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8.4.2. Перечень, периодичность и сроки выполняемых работ и оказываемых услуг по техническому обслуживанию и ремонту ВДГО и ВКГО многоквартирного дома (Приложение № 2).</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t>8.4.3. Акты, определяющие границы раздела собственности на газораспределительные сети: эксплуатационной ответственности и имущественной принадлежности ВДГО от ______________ № __________  (Приложение № 3).</w:t>
      </w:r>
    </w:p>
    <w:p w:rsidR="00107DF6" w:rsidRDefault="00107DF6" w:rsidP="00107DF6">
      <w:pPr>
        <w:ind w:firstLine="567"/>
        <w:jc w:val="both"/>
        <w:rPr>
          <w:rFonts w:ascii="Times New Roman" w:hAnsi="Times New Roman"/>
          <w:sz w:val="24"/>
          <w:szCs w:val="24"/>
        </w:rPr>
      </w:pPr>
      <w:r>
        <w:rPr>
          <w:rFonts w:ascii="Times New Roman" w:hAnsi="Times New Roman"/>
          <w:sz w:val="24"/>
          <w:szCs w:val="24"/>
        </w:rPr>
        <w:lastRenderedPageBreak/>
        <w:t xml:space="preserve">8.4.4. Расчет части (доли) стоимости выполненных работ (оказанных услуг) (Приложение № 4). </w:t>
      </w:r>
    </w:p>
    <w:p w:rsidR="00107DF6" w:rsidRDefault="00107DF6" w:rsidP="00107DF6">
      <w:pPr>
        <w:jc w:val="both"/>
        <w:rPr>
          <w:rFonts w:ascii="Times New Roman" w:hAnsi="Times New Roman"/>
          <w:sz w:val="24"/>
          <w:szCs w:val="24"/>
        </w:rPr>
      </w:pPr>
    </w:p>
    <w:p w:rsidR="00107DF6" w:rsidRDefault="00107DF6" w:rsidP="00107DF6">
      <w:pPr>
        <w:jc w:val="center"/>
        <w:rPr>
          <w:rFonts w:ascii="Times New Roman" w:hAnsi="Times New Roman"/>
          <w:b/>
          <w:sz w:val="24"/>
          <w:szCs w:val="24"/>
        </w:rPr>
      </w:pPr>
      <w:r>
        <w:rPr>
          <w:rFonts w:ascii="Times New Roman" w:hAnsi="Times New Roman"/>
          <w:b/>
          <w:sz w:val="24"/>
          <w:szCs w:val="24"/>
        </w:rPr>
        <w:t>9. РЕКВИЗИТЫ И ПОДПИСИ СТОРОН</w:t>
      </w:r>
    </w:p>
    <w:p w:rsidR="00107DF6" w:rsidRDefault="00107DF6" w:rsidP="00107DF6">
      <w:pPr>
        <w:rPr>
          <w:rFonts w:ascii="Times New Roman" w:hAnsi="Times New Roman"/>
          <w:sz w:val="24"/>
          <w:szCs w:val="24"/>
        </w:rPr>
      </w:pPr>
    </w:p>
    <w:tbl>
      <w:tblPr>
        <w:tblW w:w="0" w:type="auto"/>
        <w:tblLook w:val="04A0" w:firstRow="1" w:lastRow="0" w:firstColumn="1" w:lastColumn="0" w:noHBand="0" w:noVBand="1"/>
      </w:tblPr>
      <w:tblGrid>
        <w:gridCol w:w="4395"/>
        <w:gridCol w:w="4960"/>
      </w:tblGrid>
      <w:tr w:rsidR="00107DF6" w:rsidTr="00107DF6">
        <w:tc>
          <w:tcPr>
            <w:tcW w:w="4785" w:type="dxa"/>
            <w:hideMark/>
          </w:tcPr>
          <w:p w:rsidR="00107DF6" w:rsidRDefault="00107DF6">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107DF6" w:rsidRDefault="00107DF6">
            <w:pPr>
              <w:rPr>
                <w:rFonts w:ascii="Times New Roman" w:hAnsi="Times New Roman"/>
                <w:sz w:val="24"/>
                <w:szCs w:val="24"/>
              </w:rPr>
            </w:pPr>
            <w:r>
              <w:rPr>
                <w:rFonts w:ascii="Times New Roman" w:hAnsi="Times New Roman"/>
                <w:sz w:val="24"/>
                <w:szCs w:val="24"/>
              </w:rPr>
              <w:t>«Заказчик»</w:t>
            </w:r>
          </w:p>
        </w:tc>
      </w:tr>
      <w:tr w:rsidR="00107DF6" w:rsidTr="00107DF6">
        <w:trPr>
          <w:trHeight w:val="978"/>
        </w:trPr>
        <w:tc>
          <w:tcPr>
            <w:tcW w:w="4785" w:type="dxa"/>
          </w:tcPr>
          <w:p w:rsidR="00107DF6" w:rsidRDefault="00107DF6">
            <w:pPr>
              <w:rPr>
                <w:rFonts w:ascii="Times New Roman" w:hAnsi="Times New Roman"/>
                <w:sz w:val="24"/>
                <w:szCs w:val="24"/>
              </w:rPr>
            </w:pPr>
            <w:r>
              <w:rPr>
                <w:rFonts w:ascii="Times New Roman" w:hAnsi="Times New Roman"/>
                <w:sz w:val="24"/>
                <w:szCs w:val="24"/>
              </w:rPr>
              <w:t>АО «Газпром газораспределение Великий Новгород»</w:t>
            </w:r>
          </w:p>
          <w:p w:rsidR="00107DF6" w:rsidRDefault="00107DF6">
            <w:pPr>
              <w:tabs>
                <w:tab w:val="left" w:pos="773"/>
              </w:tabs>
              <w:snapToGrid w:val="0"/>
              <w:jc w:val="both"/>
              <w:rPr>
                <w:rFonts w:ascii="Times New Roman" w:hAnsi="Times New Roman"/>
                <w:sz w:val="24"/>
                <w:szCs w:val="24"/>
              </w:rPr>
            </w:pPr>
            <w:smartTag w:uri="urn:schemas-microsoft-com:office:smarttags" w:element="metricconverter">
              <w:smartTagPr>
                <w:attr w:name="ProductID" w:val="173015, г"/>
              </w:smartTagPr>
              <w:r>
                <w:rPr>
                  <w:rFonts w:ascii="Times New Roman" w:hAnsi="Times New Roman"/>
                  <w:sz w:val="24"/>
                  <w:szCs w:val="24"/>
                </w:rPr>
                <w:t>173015, г</w:t>
              </w:r>
            </w:smartTag>
            <w:r>
              <w:rPr>
                <w:rFonts w:ascii="Times New Roman" w:hAnsi="Times New Roman"/>
                <w:sz w:val="24"/>
                <w:szCs w:val="24"/>
              </w:rPr>
              <w:t>. Великий Новгород, ул. Загородная, д. 2, корп. 2</w:t>
            </w:r>
          </w:p>
          <w:p w:rsidR="00107DF6" w:rsidRDefault="00107DF6">
            <w:pPr>
              <w:snapToGrid w:val="0"/>
              <w:rPr>
                <w:rFonts w:ascii="Times New Roman" w:hAnsi="Times New Roman"/>
                <w:sz w:val="24"/>
                <w:szCs w:val="24"/>
              </w:rPr>
            </w:pPr>
            <w:r>
              <w:rPr>
                <w:rFonts w:ascii="Times New Roman" w:hAnsi="Times New Roman"/>
                <w:sz w:val="24"/>
                <w:szCs w:val="24"/>
              </w:rPr>
              <w:t>ИНН 5321039753  КПП 532101001</w:t>
            </w:r>
          </w:p>
          <w:p w:rsidR="00107DF6" w:rsidRDefault="00107DF6">
            <w:pPr>
              <w:snapToGrid w:val="0"/>
              <w:rPr>
                <w:rFonts w:ascii="Times New Roman" w:hAnsi="Times New Roman"/>
                <w:sz w:val="24"/>
                <w:szCs w:val="24"/>
              </w:rPr>
            </w:pPr>
            <w:r>
              <w:rPr>
                <w:rFonts w:ascii="Times New Roman" w:hAnsi="Times New Roman"/>
                <w:sz w:val="24"/>
                <w:szCs w:val="24"/>
              </w:rPr>
              <w:t>р/с  40702810200010000753 в Центральном филиале АБ «Россия» г. Москва</w:t>
            </w:r>
          </w:p>
          <w:p w:rsidR="00107DF6" w:rsidRDefault="00107DF6">
            <w:pPr>
              <w:snapToGrid w:val="0"/>
              <w:rPr>
                <w:rFonts w:ascii="Times New Roman" w:hAnsi="Times New Roman"/>
                <w:sz w:val="24"/>
                <w:szCs w:val="24"/>
              </w:rPr>
            </w:pPr>
            <w:r>
              <w:rPr>
                <w:rFonts w:ascii="Times New Roman" w:hAnsi="Times New Roman"/>
                <w:sz w:val="24"/>
                <w:szCs w:val="24"/>
              </w:rPr>
              <w:t>к/с 30101810145250000220 БИК 044525220</w:t>
            </w:r>
          </w:p>
          <w:p w:rsidR="00107DF6" w:rsidRDefault="00107DF6">
            <w:pPr>
              <w:rPr>
                <w:rFonts w:ascii="Times New Roman" w:hAnsi="Times New Roman"/>
                <w:sz w:val="24"/>
                <w:szCs w:val="24"/>
              </w:rPr>
            </w:pPr>
            <w:r>
              <w:rPr>
                <w:rFonts w:ascii="Times New Roman" w:hAnsi="Times New Roman"/>
                <w:sz w:val="24"/>
                <w:szCs w:val="24"/>
              </w:rPr>
              <w:t>Филиал АО «Газпром газораспределение Великий Новгород» в г. ________________</w:t>
            </w:r>
          </w:p>
          <w:p w:rsidR="00107DF6" w:rsidRDefault="00107DF6">
            <w:pPr>
              <w:rPr>
                <w:rFonts w:ascii="Times New Roman" w:hAnsi="Times New Roman"/>
                <w:sz w:val="24"/>
                <w:szCs w:val="24"/>
              </w:rPr>
            </w:pPr>
            <w:r>
              <w:rPr>
                <w:rFonts w:ascii="Times New Roman" w:hAnsi="Times New Roman"/>
                <w:sz w:val="24"/>
                <w:szCs w:val="24"/>
              </w:rPr>
              <w:t>Почтовый адрес: ______________________</w:t>
            </w:r>
            <w:r>
              <w:rPr>
                <w:rFonts w:ascii="Times New Roman" w:hAnsi="Times New Roman"/>
                <w:sz w:val="24"/>
                <w:szCs w:val="24"/>
              </w:rPr>
              <w:br/>
              <w:t>_____________________________________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w:t>
            </w: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r>
              <w:rPr>
                <w:rFonts w:ascii="Times New Roman" w:hAnsi="Times New Roman"/>
                <w:sz w:val="24"/>
                <w:szCs w:val="24"/>
              </w:rPr>
              <w:t>_____________________/___________/</w:t>
            </w:r>
          </w:p>
        </w:tc>
        <w:tc>
          <w:tcPr>
            <w:tcW w:w="4786" w:type="dxa"/>
          </w:tcPr>
          <w:p w:rsidR="00107DF6" w:rsidRDefault="00107DF6">
            <w:pPr>
              <w:rPr>
                <w:rFonts w:ascii="Times New Roman" w:hAnsi="Times New Roman"/>
                <w:sz w:val="24"/>
                <w:szCs w:val="24"/>
              </w:rPr>
            </w:pPr>
            <w:r>
              <w:rPr>
                <w:rFonts w:ascii="Times New Roman" w:hAnsi="Times New Roman"/>
                <w:sz w:val="24"/>
                <w:szCs w:val="24"/>
              </w:rPr>
              <w:t>Ф.И.О ____________________________________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w:t>
            </w:r>
          </w:p>
          <w:p w:rsidR="00107DF6" w:rsidRDefault="00107DF6">
            <w:pPr>
              <w:rPr>
                <w:rFonts w:ascii="Times New Roman" w:hAnsi="Times New Roman"/>
                <w:sz w:val="24"/>
                <w:szCs w:val="24"/>
              </w:rPr>
            </w:pPr>
            <w:r>
              <w:rPr>
                <w:rFonts w:ascii="Times New Roman" w:hAnsi="Times New Roman"/>
                <w:sz w:val="24"/>
                <w:szCs w:val="24"/>
              </w:rPr>
              <w:t>место жительства: _________________________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__________________________________________</w:t>
            </w:r>
          </w:p>
          <w:p w:rsidR="00107DF6" w:rsidRDefault="00107DF6">
            <w:pPr>
              <w:rPr>
                <w:rFonts w:ascii="Times New Roman" w:hAnsi="Times New Roman"/>
                <w:sz w:val="24"/>
                <w:szCs w:val="24"/>
              </w:rPr>
            </w:pPr>
            <w:r>
              <w:rPr>
                <w:rFonts w:ascii="Times New Roman" w:hAnsi="Times New Roman"/>
                <w:sz w:val="24"/>
                <w:szCs w:val="24"/>
              </w:rPr>
              <w:t xml:space="preserve">__________________________________________ </w:t>
            </w:r>
          </w:p>
          <w:p w:rsidR="00107DF6" w:rsidRDefault="00107DF6">
            <w:pPr>
              <w:rPr>
                <w:rFonts w:ascii="Times New Roman" w:hAnsi="Times New Roman"/>
                <w:sz w:val="24"/>
                <w:szCs w:val="24"/>
              </w:rPr>
            </w:pPr>
            <w:r>
              <w:rPr>
                <w:rFonts w:ascii="Times New Roman" w:hAnsi="Times New Roman"/>
                <w:sz w:val="24"/>
                <w:szCs w:val="24"/>
              </w:rPr>
              <w:t>дата и место рождения: 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__________________________________________</w:t>
            </w:r>
          </w:p>
          <w:p w:rsidR="00107DF6" w:rsidRDefault="00107DF6">
            <w:pPr>
              <w:rPr>
                <w:rFonts w:ascii="Times New Roman" w:hAnsi="Times New Roman"/>
                <w:sz w:val="24"/>
                <w:szCs w:val="24"/>
              </w:rPr>
            </w:pPr>
            <w:r>
              <w:rPr>
                <w:rFonts w:ascii="Times New Roman" w:hAnsi="Times New Roman"/>
                <w:sz w:val="24"/>
                <w:szCs w:val="24"/>
              </w:rPr>
              <w:t>реквизиты основного документа,  удостоверяющего личность: 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__________________________________________</w:t>
            </w:r>
          </w:p>
          <w:p w:rsidR="00107DF6" w:rsidRDefault="00107DF6">
            <w:pPr>
              <w:rPr>
                <w:rFonts w:ascii="Times New Roman" w:hAnsi="Times New Roman"/>
                <w:sz w:val="24"/>
                <w:szCs w:val="24"/>
              </w:rPr>
            </w:pPr>
            <w:r>
              <w:rPr>
                <w:rFonts w:ascii="Times New Roman" w:hAnsi="Times New Roman"/>
                <w:sz w:val="24"/>
                <w:szCs w:val="24"/>
              </w:rPr>
              <w:t>__________________________________________</w:t>
            </w:r>
          </w:p>
          <w:p w:rsidR="00107DF6" w:rsidRDefault="00107DF6">
            <w:pPr>
              <w:rPr>
                <w:rFonts w:ascii="Times New Roman" w:hAnsi="Times New Roman"/>
                <w:sz w:val="24"/>
                <w:szCs w:val="24"/>
              </w:rPr>
            </w:pPr>
            <w:r>
              <w:rPr>
                <w:rFonts w:ascii="Times New Roman" w:hAnsi="Times New Roman"/>
                <w:sz w:val="24"/>
                <w:szCs w:val="24"/>
              </w:rPr>
              <w:t>Телефон: _________________________________</w:t>
            </w:r>
          </w:p>
          <w:p w:rsidR="00107DF6" w:rsidRDefault="00107DF6">
            <w:pPr>
              <w:rPr>
                <w:rFonts w:ascii="Times New Roman" w:hAnsi="Times New Roman"/>
                <w:sz w:val="24"/>
                <w:szCs w:val="24"/>
              </w:rPr>
            </w:pPr>
            <w:r>
              <w:rPr>
                <w:rFonts w:ascii="Times New Roman" w:hAnsi="Times New Roman"/>
                <w:sz w:val="24"/>
                <w:szCs w:val="24"/>
              </w:rPr>
              <w:t>Электронный адрес для направления документов: ______________________________</w:t>
            </w: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r>
              <w:rPr>
                <w:rFonts w:ascii="Times New Roman" w:hAnsi="Times New Roman"/>
                <w:sz w:val="24"/>
                <w:szCs w:val="24"/>
              </w:rPr>
              <w:t>_______________________/__________/</w:t>
            </w:r>
          </w:p>
        </w:tc>
      </w:tr>
    </w:tbl>
    <w:p w:rsidR="00107DF6" w:rsidRDefault="00107DF6" w:rsidP="00107DF6">
      <w:pPr>
        <w:rPr>
          <w:rFonts w:ascii="Times New Roman" w:hAnsi="Times New Roman"/>
          <w:sz w:val="24"/>
          <w:szCs w:val="24"/>
        </w:rPr>
      </w:pPr>
    </w:p>
    <w:p w:rsidR="00107DF6" w:rsidRDefault="00107DF6" w:rsidP="00107DF6">
      <w:pPr>
        <w:jc w:val="both"/>
        <w:rPr>
          <w:rFonts w:ascii="Times New Roman" w:hAnsi="Times New Roman"/>
          <w:sz w:val="24"/>
          <w:szCs w:val="24"/>
        </w:rPr>
      </w:pPr>
      <w:r>
        <w:rPr>
          <w:rFonts w:ascii="Times New Roman" w:hAnsi="Times New Roman"/>
          <w:sz w:val="24"/>
          <w:szCs w:val="24"/>
        </w:rPr>
        <w:t>С действующими прейскурантами на работы (услуги) по техническому обслуживанию и на работы по ремонту и замене оборудования, входящего в состав ВКГО/ВДГО Заказчик ознакомлен,  возражений о порядке информирования об изменении цен не имеет_______________________________________________________ (подпись, расшифровка).</w:t>
      </w:r>
    </w:p>
    <w:p w:rsidR="00107DF6" w:rsidRDefault="00107DF6" w:rsidP="00107DF6">
      <w:pPr>
        <w:jc w:val="both"/>
        <w:rPr>
          <w:rFonts w:ascii="Times New Roman" w:hAnsi="Times New Roman"/>
          <w:sz w:val="24"/>
          <w:szCs w:val="24"/>
        </w:rPr>
      </w:pPr>
    </w:p>
    <w:p w:rsidR="00107DF6" w:rsidRDefault="00107DF6" w:rsidP="00107DF6">
      <w:pPr>
        <w:ind w:left="2835"/>
        <w:jc w:val="right"/>
        <w:rPr>
          <w:rFonts w:ascii="Times New Roman" w:hAnsi="Times New Roman"/>
          <w:sz w:val="24"/>
          <w:szCs w:val="24"/>
        </w:rPr>
      </w:pPr>
      <w:r>
        <w:rPr>
          <w:rFonts w:ascii="Times New Roman" w:hAnsi="Times New Roman"/>
          <w:sz w:val="24"/>
          <w:szCs w:val="24"/>
        </w:rPr>
        <w:t>Приложение № 1</w:t>
      </w:r>
    </w:p>
    <w:p w:rsidR="00107DF6" w:rsidRDefault="00107DF6" w:rsidP="00107DF6">
      <w:pPr>
        <w:ind w:left="2835"/>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107DF6" w:rsidRDefault="00107DF6" w:rsidP="00107DF6">
      <w:pPr>
        <w:ind w:left="2835"/>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от ____№________</w:t>
      </w:r>
    </w:p>
    <w:p w:rsidR="00107DF6" w:rsidRDefault="00107DF6" w:rsidP="00107DF6">
      <w:pPr>
        <w:jc w:val="both"/>
        <w:rPr>
          <w:rFonts w:ascii="Times New Roman" w:hAnsi="Times New Roman"/>
          <w:b/>
          <w:sz w:val="24"/>
          <w:szCs w:val="24"/>
        </w:rPr>
      </w:pPr>
    </w:p>
    <w:p w:rsidR="00107DF6" w:rsidRDefault="00107DF6" w:rsidP="00107DF6">
      <w:pPr>
        <w:jc w:val="center"/>
        <w:rPr>
          <w:rFonts w:ascii="Times New Roman" w:hAnsi="Times New Roman"/>
          <w:b/>
          <w:sz w:val="24"/>
          <w:szCs w:val="24"/>
        </w:rPr>
      </w:pPr>
      <w:r>
        <w:rPr>
          <w:rFonts w:ascii="Times New Roman" w:hAnsi="Times New Roman"/>
          <w:b/>
          <w:sz w:val="24"/>
          <w:szCs w:val="24"/>
        </w:rPr>
        <w:t>ПЕРЕЧЕНЬ ВНУТРИДОМОВОГО ГАЗОВОГО ОБОРУДОВАНИЯ</w:t>
      </w:r>
    </w:p>
    <w:p w:rsidR="00107DF6" w:rsidRDefault="00107DF6" w:rsidP="00107DF6">
      <w:pPr>
        <w:jc w:val="both"/>
        <w:rPr>
          <w:rFonts w:ascii="Times New Roman" w:hAnsi="Times New Roman"/>
          <w:sz w:val="24"/>
          <w:szCs w:val="24"/>
        </w:rPr>
      </w:pPr>
      <w:r>
        <w:rPr>
          <w:rFonts w:ascii="Times New Roman" w:hAnsi="Times New Roman"/>
          <w:sz w:val="24"/>
          <w:szCs w:val="24"/>
        </w:rPr>
        <w:t xml:space="preserve"> многоквартирного дома, расположенного по адресу:_______________________________  </w:t>
      </w:r>
    </w:p>
    <w:p w:rsidR="00107DF6" w:rsidRDefault="00107DF6" w:rsidP="00107DF6">
      <w:pPr>
        <w:rPr>
          <w:rFonts w:ascii="Times New Roman" w:hAnsi="Times New Roman"/>
          <w:sz w:val="24"/>
          <w:szCs w:val="24"/>
        </w:rPr>
      </w:pPr>
    </w:p>
    <w:tbl>
      <w:tblPr>
        <w:tblW w:w="0" w:type="auto"/>
        <w:tblLook w:val="04A0" w:firstRow="1" w:lastRow="0" w:firstColumn="1" w:lastColumn="0" w:noHBand="0" w:noVBand="1"/>
      </w:tblPr>
      <w:tblGrid>
        <w:gridCol w:w="4665"/>
        <w:gridCol w:w="4690"/>
      </w:tblGrid>
      <w:tr w:rsidR="00107DF6" w:rsidTr="00107DF6">
        <w:tc>
          <w:tcPr>
            <w:tcW w:w="4785" w:type="dxa"/>
            <w:hideMark/>
          </w:tcPr>
          <w:p w:rsidR="00107DF6" w:rsidRDefault="00107DF6">
            <w:pPr>
              <w:rPr>
                <w:rFonts w:ascii="Times New Roman" w:hAnsi="Times New Roman"/>
                <w:sz w:val="24"/>
                <w:szCs w:val="24"/>
              </w:rPr>
            </w:pPr>
            <w:r>
              <w:rPr>
                <w:rFonts w:ascii="Times New Roman" w:hAnsi="Times New Roman"/>
                <w:sz w:val="24"/>
                <w:szCs w:val="24"/>
              </w:rPr>
              <w:t xml:space="preserve">«Исполнитель»                    </w:t>
            </w:r>
          </w:p>
        </w:tc>
        <w:tc>
          <w:tcPr>
            <w:tcW w:w="4786" w:type="dxa"/>
            <w:hideMark/>
          </w:tcPr>
          <w:p w:rsidR="00107DF6" w:rsidRDefault="00107DF6">
            <w:pPr>
              <w:rPr>
                <w:rFonts w:ascii="Times New Roman" w:hAnsi="Times New Roman"/>
                <w:sz w:val="24"/>
                <w:szCs w:val="24"/>
              </w:rPr>
            </w:pPr>
            <w:r>
              <w:rPr>
                <w:rFonts w:ascii="Times New Roman" w:hAnsi="Times New Roman"/>
                <w:sz w:val="24"/>
                <w:szCs w:val="24"/>
              </w:rPr>
              <w:t>«Заказчик»</w:t>
            </w:r>
          </w:p>
        </w:tc>
      </w:tr>
      <w:tr w:rsidR="00107DF6" w:rsidTr="00107DF6">
        <w:trPr>
          <w:trHeight w:val="978"/>
        </w:trPr>
        <w:tc>
          <w:tcPr>
            <w:tcW w:w="4785" w:type="dxa"/>
          </w:tcPr>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r>
              <w:rPr>
                <w:rFonts w:ascii="Times New Roman" w:hAnsi="Times New Roman"/>
                <w:sz w:val="24"/>
                <w:szCs w:val="24"/>
              </w:rPr>
              <w:t>_____________________/___________/</w:t>
            </w:r>
          </w:p>
        </w:tc>
        <w:tc>
          <w:tcPr>
            <w:tcW w:w="4786" w:type="dxa"/>
          </w:tcPr>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p>
          <w:p w:rsidR="00107DF6" w:rsidRDefault="00107DF6">
            <w:pPr>
              <w:rPr>
                <w:rFonts w:ascii="Times New Roman" w:hAnsi="Times New Roman"/>
                <w:sz w:val="24"/>
                <w:szCs w:val="24"/>
              </w:rPr>
            </w:pPr>
            <w:r>
              <w:rPr>
                <w:rFonts w:ascii="Times New Roman" w:hAnsi="Times New Roman"/>
                <w:sz w:val="24"/>
                <w:szCs w:val="24"/>
              </w:rPr>
              <w:t>_______________________/__________/</w:t>
            </w:r>
          </w:p>
        </w:tc>
      </w:tr>
    </w:tbl>
    <w:p w:rsidR="00107DF6" w:rsidRDefault="00107DF6" w:rsidP="00107DF6">
      <w:pPr>
        <w:rPr>
          <w:rFonts w:ascii="Times New Roman" w:hAnsi="Times New Roman"/>
          <w:sz w:val="24"/>
          <w:szCs w:val="24"/>
        </w:rPr>
      </w:pPr>
    </w:p>
    <w:p w:rsidR="00107DF6" w:rsidRDefault="00107DF6" w:rsidP="00107DF6">
      <w:pPr>
        <w:ind w:left="2835"/>
        <w:jc w:val="right"/>
        <w:rPr>
          <w:rFonts w:ascii="Times New Roman" w:hAnsi="Times New Roman"/>
          <w:sz w:val="24"/>
          <w:szCs w:val="24"/>
        </w:rPr>
      </w:pPr>
      <w:r>
        <w:rPr>
          <w:rFonts w:ascii="Times New Roman" w:hAnsi="Times New Roman"/>
          <w:sz w:val="24"/>
          <w:szCs w:val="24"/>
        </w:rPr>
        <w:t>Приложение № 2</w:t>
      </w:r>
    </w:p>
    <w:p w:rsidR="00107DF6" w:rsidRDefault="00107DF6" w:rsidP="00107DF6">
      <w:pPr>
        <w:ind w:left="2835"/>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107DF6" w:rsidRDefault="00107DF6" w:rsidP="00107DF6">
      <w:pPr>
        <w:ind w:left="2835"/>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от ____№________</w:t>
      </w:r>
    </w:p>
    <w:p w:rsidR="00107DF6" w:rsidRDefault="00107DF6" w:rsidP="00107DF6">
      <w:pPr>
        <w:jc w:val="center"/>
        <w:rPr>
          <w:rFonts w:ascii="Times New Roman" w:hAnsi="Times New Roman"/>
          <w:b/>
          <w:sz w:val="24"/>
          <w:szCs w:val="24"/>
        </w:rPr>
      </w:pPr>
    </w:p>
    <w:p w:rsidR="00107DF6" w:rsidRDefault="00107DF6" w:rsidP="00107DF6">
      <w:pPr>
        <w:jc w:val="center"/>
        <w:rPr>
          <w:rFonts w:ascii="Times New Roman" w:hAnsi="Times New Roman"/>
          <w:b/>
          <w:sz w:val="24"/>
          <w:szCs w:val="24"/>
        </w:rPr>
      </w:pPr>
      <w:r>
        <w:rPr>
          <w:rFonts w:ascii="Times New Roman" w:hAnsi="Times New Roman"/>
          <w:b/>
          <w:sz w:val="24"/>
          <w:szCs w:val="24"/>
        </w:rPr>
        <w:t xml:space="preserve">ПЕРЕЧЕНЬ, ПЕРИОДИЧНОСТЬ И СРОКИ  </w:t>
      </w:r>
    </w:p>
    <w:p w:rsidR="00107DF6" w:rsidRDefault="00107DF6" w:rsidP="00107DF6">
      <w:pPr>
        <w:jc w:val="center"/>
        <w:rPr>
          <w:rFonts w:ascii="Times New Roman" w:hAnsi="Times New Roman"/>
          <w:b/>
          <w:sz w:val="24"/>
          <w:szCs w:val="24"/>
        </w:rPr>
      </w:pPr>
      <w:r>
        <w:rPr>
          <w:rFonts w:ascii="Times New Roman" w:hAnsi="Times New Roman"/>
          <w:b/>
          <w:sz w:val="24"/>
          <w:szCs w:val="24"/>
        </w:rPr>
        <w:t xml:space="preserve">выполняемых работ и оказываемых услуг по техническому обслуживанию </w:t>
      </w:r>
    </w:p>
    <w:p w:rsidR="00107DF6" w:rsidRDefault="00107DF6" w:rsidP="00107DF6">
      <w:pPr>
        <w:jc w:val="center"/>
        <w:rPr>
          <w:rFonts w:ascii="Times New Roman" w:hAnsi="Times New Roman"/>
          <w:b/>
          <w:sz w:val="24"/>
          <w:szCs w:val="24"/>
        </w:rPr>
      </w:pPr>
      <w:r>
        <w:rPr>
          <w:rFonts w:ascii="Times New Roman" w:hAnsi="Times New Roman"/>
          <w:b/>
          <w:sz w:val="24"/>
          <w:szCs w:val="24"/>
        </w:rPr>
        <w:t xml:space="preserve">ВКГО и ВДГО в многоквартирном доме </w:t>
      </w:r>
    </w:p>
    <w:p w:rsidR="00107DF6" w:rsidRDefault="00107DF6" w:rsidP="00107DF6">
      <w:pPr>
        <w:jc w:val="both"/>
        <w:rPr>
          <w:rFonts w:ascii="Times New Roman" w:hAnsi="Times New Roman"/>
          <w:sz w:val="24"/>
          <w:szCs w:val="24"/>
        </w:rPr>
      </w:pPr>
    </w:p>
    <w:p w:rsidR="00107DF6" w:rsidRDefault="00107DF6" w:rsidP="00107DF6">
      <w:pPr>
        <w:ind w:firstLine="720"/>
        <w:jc w:val="both"/>
        <w:rPr>
          <w:rFonts w:ascii="Times New Roman" w:hAnsi="Times New Roman"/>
          <w:sz w:val="24"/>
          <w:szCs w:val="24"/>
        </w:rPr>
      </w:pPr>
      <w:r>
        <w:rPr>
          <w:rFonts w:ascii="Times New Roman" w:eastAsia="Calibri" w:hAnsi="Times New Roman"/>
          <w:sz w:val="24"/>
          <w:szCs w:val="24"/>
          <w:lang w:eastAsia="en-US"/>
        </w:rPr>
        <w:t xml:space="preserve">Техническое обслуживание ВДГО/ВКГО осуществляется не реже 1 раз в год с учетом минимального </w:t>
      </w:r>
      <w:r>
        <w:rPr>
          <w:rFonts w:ascii="Times New Roman" w:hAnsi="Times New Roman"/>
          <w:sz w:val="24"/>
          <w:szCs w:val="24"/>
        </w:rPr>
        <w:t xml:space="preserve">перечня выполняемых работ (оказываемых услуг), предусмотренного </w:t>
      </w:r>
      <w:r>
        <w:rPr>
          <w:rFonts w:ascii="Times New Roman" w:eastAsia="Calibri" w:hAnsi="Times New Roman"/>
          <w:sz w:val="24"/>
          <w:szCs w:val="24"/>
          <w:lang w:eastAsia="en-US"/>
        </w:rPr>
        <w:t>Правила пользования газом.</w:t>
      </w:r>
    </w:p>
    <w:p w:rsidR="00107DF6" w:rsidRDefault="00107DF6" w:rsidP="00107DF6">
      <w:pPr>
        <w:ind w:firstLine="720"/>
        <w:jc w:val="both"/>
        <w:rPr>
          <w:rFonts w:ascii="Times New Roman" w:hAnsi="Times New Roman"/>
          <w:sz w:val="24"/>
          <w:szCs w:val="24"/>
        </w:rPr>
      </w:pPr>
      <w:r>
        <w:rPr>
          <w:rFonts w:ascii="Times New Roman" w:hAnsi="Times New Roman"/>
          <w:sz w:val="24"/>
          <w:szCs w:val="24"/>
        </w:rPr>
        <w:t>Сроки проведения планового технического обслуживания ежегодно устанавливаются годовым графиком Исполнителя и доводятся до сведения Заказчика в порядке, определенном договором.</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282"/>
      </w:tblGrid>
      <w:tr w:rsidR="00107DF6" w:rsidTr="00107DF6">
        <w:tc>
          <w:tcPr>
            <w:tcW w:w="526" w:type="dxa"/>
            <w:tcBorders>
              <w:top w:val="single" w:sz="4" w:space="0" w:color="auto"/>
              <w:left w:val="single" w:sz="4" w:space="0" w:color="auto"/>
              <w:bottom w:val="single" w:sz="4" w:space="0" w:color="auto"/>
              <w:right w:val="single" w:sz="4" w:space="0" w:color="auto"/>
            </w:tcBorders>
          </w:tcPr>
          <w:p w:rsidR="00107DF6" w:rsidRDefault="00107DF6">
            <w:pPr>
              <w:pStyle w:val="a6"/>
              <w:ind w:hanging="8"/>
              <w:jc w:val="left"/>
              <w:rPr>
                <w:rFonts w:ascii="Times New Roman" w:hAnsi="Times New Roman" w:cs="Times New Roman"/>
                <w:sz w:val="22"/>
                <w:szCs w:val="22"/>
              </w:rPr>
            </w:pP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a6"/>
              <w:ind w:hanging="3"/>
              <w:jc w:val="left"/>
              <w:rPr>
                <w:rFonts w:ascii="Times New Roman" w:hAnsi="Times New Roman" w:cs="Times New Roman"/>
              </w:rPr>
            </w:pPr>
            <w:r>
              <w:rPr>
                <w:rStyle w:val="FontStyle21"/>
              </w:rPr>
              <w:t>Перечень работ (услуг) по техническому обслуживанию ВКГО</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1</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Визуальная проверка целостности и соответствия нормативным требованиям (осмотр) внутриквартирного газового оборудования</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2</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Визуальная проверка наличия свободного доступа (осмотр) к внутриквартирному газовому оборудованию</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3</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pPr>
            <w:r>
              <w:rPr>
                <w:sz w:val="22"/>
                <w:szCs w:val="22"/>
              </w:rPr>
              <w:t>Визуальная проверка состояния окраски и креплений газопровода (осмотр)</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4</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Проверка герметичности соединений и отключающих устройств (приборный метод, обмыливание)</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5</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pPr>
            <w:r>
              <w:rPr>
                <w:sz w:val="22"/>
                <w:szCs w:val="22"/>
              </w:rPr>
              <w:t>Проверка работоспособности (при наличии)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6</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Разборка и смазка кранов</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7</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Регулировка процесса сжигания газа на всех режимах работы, очистка горелок от загрязнений</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8</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pStyle w:val="FORMATTEXT"/>
              <w:ind w:hanging="3"/>
              <w:rPr>
                <w:rStyle w:val="FontStyle18"/>
                <w:sz w:val="22"/>
                <w:szCs w:val="22"/>
              </w:rPr>
            </w:pPr>
            <w:r>
              <w:rPr>
                <w:sz w:val="22"/>
                <w:szCs w:val="22"/>
              </w:rPr>
              <w:t>Проверка наличия тяги в дымовых и вентиляционных каналах, состояния соединительных труб с дымовым каналом</w:t>
            </w:r>
          </w:p>
        </w:tc>
      </w:tr>
      <w:tr w:rsidR="00107DF6" w:rsidTr="00107DF6">
        <w:tc>
          <w:tcPr>
            <w:tcW w:w="526" w:type="dxa"/>
            <w:tcBorders>
              <w:top w:val="single" w:sz="4" w:space="0" w:color="auto"/>
              <w:left w:val="single" w:sz="4" w:space="0" w:color="auto"/>
              <w:bottom w:val="single" w:sz="4" w:space="0" w:color="auto"/>
              <w:right w:val="single" w:sz="4" w:space="0" w:color="auto"/>
            </w:tcBorders>
            <w:hideMark/>
          </w:tcPr>
          <w:p w:rsidR="00107DF6" w:rsidRDefault="00107DF6">
            <w:pPr>
              <w:pStyle w:val="Style10"/>
              <w:widowControl/>
              <w:spacing w:line="240" w:lineRule="auto"/>
              <w:ind w:hanging="8"/>
              <w:rPr>
                <w:rStyle w:val="FontStyle21"/>
                <w:b w:val="0"/>
                <w:sz w:val="22"/>
                <w:szCs w:val="22"/>
              </w:rPr>
            </w:pPr>
            <w:r>
              <w:rPr>
                <w:rStyle w:val="FontStyle21"/>
                <w:b w:val="0"/>
                <w:sz w:val="22"/>
                <w:szCs w:val="22"/>
              </w:rPr>
              <w:t>9</w:t>
            </w:r>
          </w:p>
        </w:tc>
        <w:tc>
          <w:tcPr>
            <w:tcW w:w="9282" w:type="dxa"/>
            <w:tcBorders>
              <w:top w:val="single" w:sz="4" w:space="0" w:color="auto"/>
              <w:left w:val="single" w:sz="4" w:space="0" w:color="auto"/>
              <w:bottom w:val="single" w:sz="4" w:space="0" w:color="auto"/>
              <w:right w:val="single" w:sz="4" w:space="0" w:color="auto"/>
            </w:tcBorders>
            <w:hideMark/>
          </w:tcPr>
          <w:p w:rsidR="00107DF6" w:rsidRDefault="00107DF6">
            <w:pPr>
              <w:shd w:val="clear" w:color="auto" w:fill="FFFFFF"/>
              <w:ind w:hanging="3"/>
              <w:rPr>
                <w:b/>
                <w:u w:val="single"/>
              </w:rPr>
            </w:pPr>
            <w:r>
              <w:rPr>
                <w:rFonts w:ascii="Times New Roman" w:hAnsi="Times New Roman"/>
                <w:sz w:val="22"/>
                <w:szCs w:val="22"/>
              </w:rPr>
              <w:t>Инструктаж и передача инструкции потребителю  по безопасному использованию газа.</w:t>
            </w:r>
            <w:r>
              <w:rPr>
                <w:rFonts w:ascii="Times New Roman" w:hAnsi="Times New Roman"/>
                <w:b/>
                <w:sz w:val="22"/>
                <w:szCs w:val="22"/>
                <w:u w:val="single"/>
              </w:rPr>
              <w:t xml:space="preserve"> </w:t>
            </w:r>
          </w:p>
          <w:p w:rsidR="00107DF6" w:rsidRDefault="00107DF6">
            <w:pPr>
              <w:rPr>
                <w:rStyle w:val="FontStyle18"/>
                <w:rFonts w:ascii="Calibri" w:hAnsi="Calibri"/>
                <w:sz w:val="22"/>
                <w:szCs w:val="22"/>
              </w:rPr>
            </w:pPr>
            <w:r>
              <w:rPr>
                <w:rFonts w:ascii="Times New Roman" w:hAnsi="Times New Roman"/>
                <w:b/>
                <w:sz w:val="22"/>
                <w:szCs w:val="22"/>
              </w:rPr>
              <w:t>Полный текст Инструкции см. по ссылке</w:t>
            </w:r>
            <w:r>
              <w:t xml:space="preserve">: </w:t>
            </w:r>
            <w:hyperlink r:id="rId8" w:history="1">
              <w:r>
                <w:rPr>
                  <w:rStyle w:val="a3"/>
                  <w:sz w:val="22"/>
                  <w:szCs w:val="22"/>
                </w:rPr>
                <w:t>http://www.novoblgaz.ru/Окомпании/</w:t>
              </w:r>
            </w:hyperlink>
            <w:r>
              <w:rPr>
                <w:rFonts w:ascii="Times New Roman" w:hAnsi="Times New Roman"/>
                <w:sz w:val="22"/>
                <w:szCs w:val="22"/>
              </w:rPr>
              <w:t xml:space="preserve"> </w:t>
            </w:r>
            <w:hyperlink r:id="rId9" w:history="1">
              <w:r>
                <w:rPr>
                  <w:rStyle w:val="a3"/>
                  <w:sz w:val="22"/>
                  <w:szCs w:val="22"/>
                  <w:shd w:val="clear" w:color="auto" w:fill="FFFFFF"/>
                </w:rPr>
                <w:t>Эксплуатация газопроводов и газового оборудования</w:t>
              </w:r>
            </w:hyperlink>
            <w:r>
              <w:rPr>
                <w:rFonts w:ascii="Times New Roman" w:hAnsi="Times New Roman"/>
                <w:sz w:val="22"/>
                <w:szCs w:val="22"/>
              </w:rPr>
              <w:t>/</w:t>
            </w:r>
            <w:hyperlink r:id="rId10" w:history="1">
              <w:r>
                <w:rPr>
                  <w:rStyle w:val="a3"/>
                  <w:sz w:val="22"/>
                  <w:szCs w:val="22"/>
                </w:rPr>
                <w:t>Инструкция по безопасному использованию газа для удовлетворения коммунально-бытовых нужд</w:t>
              </w:r>
            </w:hyperlink>
          </w:p>
        </w:tc>
      </w:tr>
    </w:tbl>
    <w:p w:rsidR="00107DF6" w:rsidRDefault="00107DF6" w:rsidP="00107DF6">
      <w:pPr>
        <w:autoSpaceDE w:val="0"/>
        <w:autoSpaceDN w:val="0"/>
        <w:adjustRightInd w:val="0"/>
        <w:ind w:firstLine="540"/>
        <w:jc w:val="both"/>
        <w:rPr>
          <w:rFonts w:ascii="Times New Roman" w:eastAsia="Calibri" w:hAnsi="Times New Roman"/>
          <w:b/>
          <w:sz w:val="24"/>
          <w:szCs w:val="24"/>
          <w:lang w:eastAsia="en-US"/>
        </w:rPr>
      </w:pPr>
    </w:p>
    <w:p w:rsidR="00107DF6" w:rsidRDefault="00107DF6" w:rsidP="00107DF6">
      <w:pPr>
        <w:autoSpaceDE w:val="0"/>
        <w:autoSpaceDN w:val="0"/>
        <w:adjustRightInd w:val="0"/>
        <w:ind w:firstLine="540"/>
        <w:jc w:val="both"/>
        <w:rPr>
          <w:rFonts w:ascii="Times New Roman" w:eastAsia="Calibri" w:hAnsi="Times New Roman"/>
          <w:b/>
          <w:sz w:val="24"/>
          <w:szCs w:val="24"/>
          <w:lang w:eastAsia="en-US"/>
        </w:rPr>
      </w:pPr>
      <w:r>
        <w:rPr>
          <w:rFonts w:ascii="Times New Roman" w:eastAsia="Calibri" w:hAnsi="Times New Roman"/>
          <w:b/>
          <w:sz w:val="24"/>
          <w:szCs w:val="24"/>
          <w:lang w:eastAsia="en-US"/>
        </w:rPr>
        <w:t>Осуществление технического обслуживания наружных газопроводов, входящих в состав внутридомового газового оборудования:</w:t>
      </w:r>
    </w:p>
    <w:p w:rsidR="00107DF6" w:rsidRDefault="00107DF6" w:rsidP="00107DF6">
      <w:pPr>
        <w:ind w:firstLine="720"/>
        <w:jc w:val="both"/>
        <w:rPr>
          <w:rFonts w:ascii="Times New Roman" w:hAnsi="Times New Roman"/>
          <w:sz w:val="24"/>
          <w:szCs w:val="24"/>
        </w:rPr>
      </w:pPr>
      <w:r>
        <w:rPr>
          <w:rFonts w:ascii="Times New Roman" w:hAnsi="Times New Roman"/>
          <w:sz w:val="24"/>
          <w:szCs w:val="24"/>
        </w:rPr>
        <w:t>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w:t>
      </w:r>
    </w:p>
    <w:p w:rsidR="00107DF6" w:rsidRDefault="00107DF6" w:rsidP="00107DF6">
      <w:pPr>
        <w:pStyle w:val="a7"/>
        <w:rPr>
          <w:rFonts w:ascii="Times New Roman" w:hAnsi="Times New Roman" w:cs="Times New Roman"/>
        </w:rPr>
      </w:pPr>
      <w:r>
        <w:rPr>
          <w:rFonts w:ascii="Times New Roman" w:hAnsi="Times New Roman" w:cs="Times New Roman"/>
        </w:rPr>
        <w:t>Сроки проведения технических осмотров газопроводов</w:t>
      </w:r>
    </w:p>
    <w:tbl>
      <w:tblPr>
        <w:tblW w:w="10207" w:type="dxa"/>
        <w:tblInd w:w="-318" w:type="dxa"/>
        <w:tblLook w:val="04A0" w:firstRow="1" w:lastRow="0" w:firstColumn="1" w:lastColumn="0" w:noHBand="0" w:noVBand="1"/>
      </w:tblPr>
      <w:tblGrid>
        <w:gridCol w:w="8484"/>
        <w:gridCol w:w="1723"/>
      </w:tblGrid>
      <w:tr w:rsidR="00107DF6" w:rsidTr="00107DF6">
        <w:trPr>
          <w:trHeight w:val="600"/>
        </w:trPr>
        <w:tc>
          <w:tcPr>
            <w:tcW w:w="8484" w:type="dxa"/>
            <w:tcBorders>
              <w:top w:val="single" w:sz="4" w:space="0" w:color="auto"/>
              <w:left w:val="single" w:sz="4" w:space="0" w:color="auto"/>
              <w:bottom w:val="single" w:sz="4" w:space="0" w:color="auto"/>
              <w:right w:val="single" w:sz="4" w:space="0" w:color="auto"/>
            </w:tcBorders>
            <w:vAlign w:val="center"/>
            <w:hideMark/>
          </w:tcPr>
          <w:p w:rsidR="00107DF6" w:rsidRDefault="00107DF6">
            <w:pPr>
              <w:jc w:val="center"/>
              <w:rPr>
                <w:rFonts w:ascii="Times New Roman" w:hAnsi="Times New Roman"/>
                <w:b/>
                <w:bCs/>
                <w:sz w:val="22"/>
                <w:szCs w:val="22"/>
              </w:rPr>
            </w:pPr>
            <w:r>
              <w:rPr>
                <w:rFonts w:ascii="Times New Roman" w:hAnsi="Times New Roman"/>
                <w:b/>
                <w:bCs/>
                <w:sz w:val="22"/>
                <w:szCs w:val="22"/>
              </w:rPr>
              <w:t>Виды выполняемых работ (оказываемых услуг) при ТО ВДГО</w:t>
            </w:r>
          </w:p>
        </w:tc>
        <w:tc>
          <w:tcPr>
            <w:tcW w:w="1723" w:type="dxa"/>
            <w:tcBorders>
              <w:top w:val="single" w:sz="4" w:space="0" w:color="auto"/>
              <w:left w:val="nil"/>
              <w:bottom w:val="single" w:sz="4" w:space="0" w:color="auto"/>
              <w:right w:val="single" w:sz="4" w:space="0" w:color="auto"/>
            </w:tcBorders>
            <w:vAlign w:val="center"/>
            <w:hideMark/>
          </w:tcPr>
          <w:p w:rsidR="00107DF6" w:rsidRDefault="00107DF6">
            <w:pPr>
              <w:jc w:val="center"/>
              <w:rPr>
                <w:rFonts w:ascii="Times New Roman" w:hAnsi="Times New Roman"/>
                <w:b/>
                <w:bCs/>
                <w:i/>
                <w:iCs/>
                <w:sz w:val="18"/>
                <w:szCs w:val="18"/>
              </w:rPr>
            </w:pPr>
            <w:r>
              <w:rPr>
                <w:rFonts w:ascii="Times New Roman" w:hAnsi="Times New Roman"/>
                <w:b/>
                <w:bCs/>
                <w:i/>
                <w:iCs/>
                <w:sz w:val="18"/>
                <w:szCs w:val="18"/>
              </w:rPr>
              <w:t>Периодичность выполнения работ</w:t>
            </w:r>
          </w:p>
        </w:tc>
      </w:tr>
      <w:tr w:rsidR="00107DF6" w:rsidTr="00107DF6">
        <w:trPr>
          <w:trHeight w:val="58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iCs/>
                <w:sz w:val="22"/>
                <w:szCs w:val="22"/>
              </w:rPr>
            </w:pPr>
            <w:r>
              <w:rPr>
                <w:rFonts w:ascii="Times New Roman" w:hAnsi="Times New Roman"/>
                <w:iCs/>
                <w:sz w:val="22"/>
                <w:szCs w:val="22"/>
              </w:rPr>
              <w:t>- техническое обслуживание подземного газопровода стального среднего давления, входящего в состав внутридомового газового оборудования - на 1 км.;</w:t>
            </w:r>
          </w:p>
        </w:tc>
      </w:tr>
      <w:tr w:rsidR="00107DF6" w:rsidTr="00107DF6">
        <w:trPr>
          <w:trHeight w:val="585"/>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lastRenderedPageBreak/>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6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107DF6" w:rsidTr="00107DF6">
        <w:trPr>
          <w:trHeight w:val="6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стального низкого давления, входящего в состав внутридомового газового оборудования - на 1 км.;</w:t>
            </w:r>
          </w:p>
        </w:tc>
      </w:tr>
      <w:tr w:rsidR="00107DF6" w:rsidTr="00107DF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раза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6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Обследование состояния изоляционного покрытия стального подземного газопровода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107DF6" w:rsidTr="00107DF6">
        <w:trPr>
          <w:trHeight w:val="6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(стального)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 xml:space="preserve">1 раз в 5 лет </w:t>
            </w: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подземного газопровода полиэтиленового среднего и низкого давления, входящего в состав внутридомового газового оборудования - на 1 км.;</w:t>
            </w:r>
          </w:p>
        </w:tc>
      </w:tr>
      <w:tr w:rsidR="00107DF6" w:rsidTr="00107DF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до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shd w:val="clear" w:color="auto" w:fill="FFFFFF"/>
            <w:vAlign w:val="center"/>
            <w:hideMark/>
          </w:tcPr>
          <w:p w:rsidR="00107DF6" w:rsidRDefault="00107DF6">
            <w:pPr>
              <w:rPr>
                <w:rFonts w:ascii="Times New Roman" w:hAnsi="Times New Roman"/>
                <w:sz w:val="22"/>
                <w:szCs w:val="22"/>
              </w:rPr>
            </w:pPr>
            <w:r>
              <w:rPr>
                <w:rFonts w:ascii="Times New Roman" w:hAnsi="Times New Roman"/>
                <w:sz w:val="22"/>
                <w:szCs w:val="22"/>
              </w:rPr>
              <w:t>Обход и осмотр трассы наружного (подземного) газопровода более 15 лет</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6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Проверка герметичности подземного газопровода (полиэтиленового) приборным методом без вскрытия грунта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10 лет</w:t>
            </w: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 (фасад);</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Обход и осмотр трассы фасадного газопровода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надземного газопровода среднего и низкого давления, входящего в состав внутридомового газового оборудования - на 1км.;</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Обход и осмотр трассы наружного (надземного) газопровода</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xml:space="preserve">- техническое обслуживание внутридомовых газопроводов - на 1 стояк </w:t>
            </w:r>
          </w:p>
        </w:tc>
      </w:tr>
      <w:tr w:rsidR="00107DF6" w:rsidTr="00107DF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i/>
                <w:sz w:val="24"/>
                <w:szCs w:val="24"/>
              </w:rPr>
            </w:pPr>
            <w:r>
              <w:rPr>
                <w:rFonts w:ascii="Times New Roman" w:hAnsi="Times New Roman"/>
                <w:i/>
                <w:sz w:val="24"/>
                <w:szCs w:val="24"/>
              </w:rPr>
              <w:t>Проверка герметичности внутридомового газопровода и технологических устройств на нем при количестве приборов на одном стояке (за один стояк):</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до  5</w:t>
            </w:r>
          </w:p>
        </w:tc>
        <w:tc>
          <w:tcPr>
            <w:tcW w:w="1723" w:type="dxa"/>
            <w:vMerge w:val="restart"/>
            <w:tcBorders>
              <w:top w:val="nil"/>
              <w:left w:val="single" w:sz="4" w:space="0" w:color="auto"/>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6 - 10</w:t>
            </w:r>
          </w:p>
        </w:tc>
        <w:tc>
          <w:tcPr>
            <w:tcW w:w="0" w:type="auto"/>
            <w:vMerge/>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11 - 15</w:t>
            </w:r>
          </w:p>
        </w:tc>
        <w:tc>
          <w:tcPr>
            <w:tcW w:w="0" w:type="auto"/>
            <w:vMerge/>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свыше 15</w:t>
            </w:r>
          </w:p>
        </w:tc>
        <w:tc>
          <w:tcPr>
            <w:tcW w:w="0" w:type="auto"/>
            <w:vMerge/>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xml:space="preserve">- техническое обслуживание фланцевых и резьбовых соединений, сварных стыков на газопроводе </w:t>
            </w:r>
          </w:p>
        </w:tc>
      </w:tr>
      <w:tr w:rsidR="00107DF6" w:rsidTr="00107DF6">
        <w:trPr>
          <w:trHeight w:val="630"/>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Проверка на герметичность фланцевых, резьбовых соединений и сварных стыков на газопроводе в подъезде здания при диаметре:</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до 32 мм</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33 - 40 мм                                                      </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jc w:val="both"/>
              <w:rPr>
                <w:rFonts w:ascii="Times New Roman" w:hAnsi="Times New Roman"/>
                <w:i/>
                <w:iCs/>
                <w:sz w:val="22"/>
                <w:szCs w:val="22"/>
              </w:rPr>
            </w:pPr>
            <w:r>
              <w:rPr>
                <w:rFonts w:ascii="Times New Roman" w:hAnsi="Times New Roman"/>
                <w:i/>
                <w:iCs/>
                <w:sz w:val="22"/>
                <w:szCs w:val="22"/>
              </w:rPr>
              <w:t xml:space="preserve">                               41 - 50 мм                                                    </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15"/>
        </w:trPr>
        <w:tc>
          <w:tcPr>
            <w:tcW w:w="8484" w:type="dxa"/>
            <w:tcBorders>
              <w:top w:val="nil"/>
              <w:left w:val="single" w:sz="4" w:space="0" w:color="auto"/>
              <w:bottom w:val="single" w:sz="4" w:space="0" w:color="auto"/>
              <w:right w:val="single" w:sz="4" w:space="0" w:color="auto"/>
            </w:tcBorders>
            <w:shd w:val="clear" w:color="auto" w:fill="BDD6EE"/>
            <w:vAlign w:val="center"/>
            <w:hideMark/>
          </w:tcPr>
          <w:p w:rsidR="00107DF6" w:rsidRDefault="00107DF6">
            <w:pPr>
              <w:rPr>
                <w:rFonts w:ascii="Times New Roman" w:hAnsi="Times New Roman"/>
                <w:sz w:val="24"/>
                <w:szCs w:val="24"/>
              </w:rPr>
            </w:pPr>
            <w:r>
              <w:rPr>
                <w:rFonts w:ascii="Times New Roman" w:hAnsi="Times New Roman"/>
                <w:sz w:val="24"/>
                <w:szCs w:val="24"/>
              </w:rPr>
              <w:t xml:space="preserve"> - техническое обслуживание внутридомового газопровода - на 1 погонный метр;</w:t>
            </w:r>
          </w:p>
        </w:tc>
        <w:tc>
          <w:tcPr>
            <w:tcW w:w="1723" w:type="dxa"/>
            <w:tcBorders>
              <w:top w:val="nil"/>
              <w:left w:val="nil"/>
              <w:bottom w:val="single" w:sz="4" w:space="0" w:color="auto"/>
              <w:right w:val="single" w:sz="4" w:space="0" w:color="auto"/>
            </w:tcBorders>
            <w:shd w:val="clear" w:color="auto" w:fill="BDD6EE"/>
            <w:vAlign w:val="center"/>
            <w:hideMark/>
          </w:tcPr>
          <w:p w:rsidR="00107DF6" w:rsidRDefault="00107DF6">
            <w:pPr>
              <w:rPr>
                <w:rFonts w:ascii="Times New Roman" w:hAnsi="Times New Roman"/>
                <w:sz w:val="24"/>
                <w:szCs w:val="24"/>
              </w:rPr>
            </w:pPr>
          </w:p>
        </w:tc>
      </w:tr>
      <w:tr w:rsidR="00107DF6" w:rsidTr="00107DF6">
        <w:trPr>
          <w:trHeight w:val="315"/>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sz w:val="24"/>
                <w:szCs w:val="24"/>
              </w:rPr>
            </w:pPr>
            <w:r>
              <w:rPr>
                <w:rFonts w:ascii="Times New Roman" w:hAnsi="Times New Roman"/>
                <w:i/>
                <w:sz w:val="24"/>
                <w:szCs w:val="24"/>
              </w:rPr>
              <w:t xml:space="preserve">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w:t>
            </w:r>
            <w:r>
              <w:rPr>
                <w:rFonts w:ascii="Times New Roman" w:hAnsi="Times New Roman"/>
                <w:i/>
                <w:sz w:val="24"/>
                <w:szCs w:val="24"/>
              </w:rPr>
              <w:lastRenderedPageBreak/>
              <w:t>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c>
          <w:tcPr>
            <w:tcW w:w="1723" w:type="dxa"/>
            <w:tcBorders>
              <w:top w:val="nil"/>
              <w:left w:val="nil"/>
              <w:bottom w:val="single" w:sz="4" w:space="0" w:color="auto"/>
              <w:right w:val="single" w:sz="4" w:space="0" w:color="auto"/>
            </w:tcBorders>
            <w:vAlign w:val="center"/>
            <w:hideMark/>
          </w:tcPr>
          <w:p w:rsidR="00107DF6" w:rsidRDefault="00107DF6">
            <w:pPr>
              <w:jc w:val="center"/>
              <w:rPr>
                <w:rFonts w:ascii="Times New Roman" w:hAnsi="Times New Roman"/>
                <w:i/>
                <w:iCs/>
                <w:sz w:val="24"/>
                <w:szCs w:val="24"/>
              </w:rPr>
            </w:pPr>
            <w:r>
              <w:rPr>
                <w:rFonts w:ascii="Times New Roman" w:hAnsi="Times New Roman"/>
                <w:i/>
                <w:iCs/>
                <w:sz w:val="24"/>
                <w:szCs w:val="24"/>
              </w:rPr>
              <w:lastRenderedPageBreak/>
              <w:t>1 раз в год</w:t>
            </w:r>
          </w:p>
        </w:tc>
      </w:tr>
      <w:tr w:rsidR="00107DF6" w:rsidTr="00107DF6">
        <w:trPr>
          <w:trHeight w:val="291"/>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ПРГ</w:t>
            </w:r>
          </w:p>
          <w:p w:rsidR="00107DF6" w:rsidRDefault="00107DF6">
            <w:pPr>
              <w:jc w:val="center"/>
              <w:rPr>
                <w:rFonts w:ascii="Times New Roman" w:hAnsi="Times New Roman"/>
                <w:i/>
                <w:iCs/>
                <w:sz w:val="22"/>
                <w:szCs w:val="22"/>
              </w:rPr>
            </w:pPr>
            <w:r>
              <w:rPr>
                <w:rFonts w:ascii="Times New Roman" w:hAnsi="Times New Roman"/>
                <w:i/>
                <w:iCs/>
                <w:sz w:val="22"/>
                <w:szCs w:val="22"/>
              </w:rPr>
              <w:t> </w:t>
            </w:r>
          </w:p>
        </w:tc>
      </w:tr>
      <w:tr w:rsidR="00107DF6" w:rsidTr="00107DF6">
        <w:trPr>
          <w:trHeight w:val="315"/>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ПРГ (ШРП, ГРПШ)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2 раза в год</w:t>
            </w:r>
          </w:p>
        </w:tc>
      </w:tr>
      <w:tr w:rsidR="00107DF6" w:rsidTr="00107DF6">
        <w:trPr>
          <w:trHeight w:val="63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ПРГ (ШРП, ГРПШ, домовой регулятор) пропускной способностью &lt; 50 м3/ч</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63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ПРГ (ШРП, ГРПШ, домовой регулятор) пропускной способностью &lt; 50 м3/ч с учетом повторного пуска газа в газоиспользующее оборудование</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r w:rsidR="00107DF6" w:rsidTr="00107DF6">
        <w:trPr>
          <w:trHeight w:val="315"/>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Техническое обслуживание  ПРГ (ГРП,ГРПБ) пропускной способностью &gt; 50 м3/ч</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2 раза в год</w:t>
            </w:r>
          </w:p>
        </w:tc>
      </w:tr>
      <w:tr w:rsidR="00107DF6" w:rsidTr="00107DF6">
        <w:trPr>
          <w:trHeight w:val="315"/>
        </w:trPr>
        <w:tc>
          <w:tcPr>
            <w:tcW w:w="10207" w:type="dxa"/>
            <w:gridSpan w:val="2"/>
            <w:tcBorders>
              <w:top w:val="nil"/>
              <w:left w:val="single" w:sz="4" w:space="0" w:color="auto"/>
              <w:bottom w:val="single" w:sz="4" w:space="0" w:color="auto"/>
              <w:right w:val="single" w:sz="4" w:space="0" w:color="auto"/>
            </w:tcBorders>
            <w:shd w:val="clear" w:color="auto" w:fill="9BC2E5"/>
            <w:vAlign w:val="center"/>
            <w:hideMark/>
          </w:tcPr>
          <w:p w:rsidR="00107DF6" w:rsidRDefault="00107DF6">
            <w:pPr>
              <w:rPr>
                <w:rFonts w:ascii="Times New Roman" w:hAnsi="Times New Roman"/>
                <w:sz w:val="24"/>
                <w:szCs w:val="24"/>
              </w:rPr>
            </w:pPr>
            <w:r>
              <w:rPr>
                <w:rFonts w:ascii="Times New Roman" w:hAnsi="Times New Roman"/>
                <w:sz w:val="24"/>
                <w:szCs w:val="24"/>
              </w:rPr>
              <w:t>- технический осмотр  ПРГ</w:t>
            </w:r>
          </w:p>
          <w:p w:rsidR="00107DF6" w:rsidRDefault="00107DF6">
            <w:pPr>
              <w:jc w:val="center"/>
              <w:rPr>
                <w:rFonts w:ascii="Times New Roman" w:hAnsi="Times New Roman"/>
                <w:sz w:val="24"/>
                <w:szCs w:val="24"/>
              </w:rPr>
            </w:pPr>
            <w:r>
              <w:rPr>
                <w:rFonts w:ascii="Times New Roman" w:hAnsi="Times New Roman"/>
                <w:sz w:val="24"/>
                <w:szCs w:val="24"/>
              </w:rPr>
              <w:t> </w:t>
            </w: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 Технический осмотр ПРГ (ГРП, ГРПБ) пропускной способностью &gt; 50 куб. м/час</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10 раз в год</w:t>
            </w:r>
          </w:p>
        </w:tc>
      </w:tr>
      <w:tr w:rsidR="00107DF6" w:rsidTr="00107DF6">
        <w:trPr>
          <w:trHeight w:val="300"/>
        </w:trPr>
        <w:tc>
          <w:tcPr>
            <w:tcW w:w="8484" w:type="dxa"/>
            <w:tcBorders>
              <w:top w:val="single" w:sz="4" w:space="0" w:color="auto"/>
              <w:left w:val="single" w:sz="4" w:space="0" w:color="auto"/>
              <w:bottom w:val="nil"/>
              <w:right w:val="single" w:sz="4" w:space="0" w:color="auto"/>
            </w:tcBorders>
            <w:shd w:val="clear" w:color="auto" w:fill="9BC2E5"/>
            <w:vAlign w:val="center"/>
            <w:hideMark/>
          </w:tcPr>
          <w:p w:rsidR="00107DF6" w:rsidRDefault="00107DF6">
            <w:pPr>
              <w:rPr>
                <w:rFonts w:ascii="Times New Roman" w:hAnsi="Times New Roman"/>
                <w:i/>
                <w:iCs/>
                <w:sz w:val="22"/>
                <w:szCs w:val="22"/>
              </w:rPr>
            </w:pPr>
            <w:r>
              <w:rPr>
                <w:rFonts w:ascii="Times New Roman" w:hAnsi="Times New Roman"/>
                <w:i/>
                <w:iCs/>
                <w:sz w:val="22"/>
                <w:szCs w:val="22"/>
              </w:rPr>
              <w:t>- т/о сигнализатора загазованности</w:t>
            </w:r>
          </w:p>
        </w:tc>
        <w:tc>
          <w:tcPr>
            <w:tcW w:w="1723" w:type="dxa"/>
            <w:tcBorders>
              <w:top w:val="single" w:sz="4" w:space="0" w:color="auto"/>
              <w:left w:val="nil"/>
              <w:bottom w:val="nil"/>
              <w:right w:val="single" w:sz="4" w:space="0" w:color="auto"/>
            </w:tcBorders>
            <w:shd w:val="clear" w:color="auto" w:fill="9BC2E5"/>
            <w:noWrap/>
            <w:vAlign w:val="center"/>
          </w:tcPr>
          <w:p w:rsidR="00107DF6" w:rsidRDefault="00107DF6">
            <w:pPr>
              <w:jc w:val="center"/>
              <w:rPr>
                <w:rFonts w:ascii="Times New Roman" w:hAnsi="Times New Roman"/>
                <w:i/>
                <w:iCs/>
                <w:sz w:val="22"/>
                <w:szCs w:val="22"/>
              </w:rPr>
            </w:pPr>
          </w:p>
        </w:tc>
      </w:tr>
      <w:tr w:rsidR="00107DF6" w:rsidTr="00107DF6">
        <w:trPr>
          <w:trHeight w:val="300"/>
        </w:trPr>
        <w:tc>
          <w:tcPr>
            <w:tcW w:w="8484" w:type="dxa"/>
            <w:tcBorders>
              <w:top w:val="nil"/>
              <w:left w:val="single" w:sz="4" w:space="0" w:color="auto"/>
              <w:bottom w:val="single" w:sz="4" w:space="0" w:color="auto"/>
              <w:right w:val="single" w:sz="4" w:space="0" w:color="auto"/>
            </w:tcBorders>
            <w:vAlign w:val="center"/>
            <w:hideMark/>
          </w:tcPr>
          <w:p w:rsidR="00107DF6" w:rsidRDefault="00107DF6">
            <w:pPr>
              <w:rPr>
                <w:rFonts w:ascii="Times New Roman" w:hAnsi="Times New Roman"/>
                <w:i/>
                <w:iCs/>
                <w:sz w:val="22"/>
                <w:szCs w:val="22"/>
              </w:rPr>
            </w:pPr>
            <w:r>
              <w:rPr>
                <w:rFonts w:ascii="Times New Roman" w:hAnsi="Times New Roman"/>
                <w:i/>
                <w:iCs/>
                <w:sz w:val="22"/>
                <w:szCs w:val="22"/>
              </w:rPr>
              <w:t>Техническое обслуживание сигнализатора загазованности (кроме проверки контрольными смесями)</w:t>
            </w:r>
          </w:p>
        </w:tc>
        <w:tc>
          <w:tcPr>
            <w:tcW w:w="1723" w:type="dxa"/>
            <w:tcBorders>
              <w:top w:val="nil"/>
              <w:left w:val="nil"/>
              <w:bottom w:val="single" w:sz="4" w:space="0" w:color="auto"/>
              <w:right w:val="single" w:sz="4" w:space="0" w:color="auto"/>
            </w:tcBorders>
            <w:noWrap/>
            <w:vAlign w:val="center"/>
            <w:hideMark/>
          </w:tcPr>
          <w:p w:rsidR="00107DF6" w:rsidRDefault="00107DF6">
            <w:pPr>
              <w:jc w:val="center"/>
              <w:rPr>
                <w:rFonts w:ascii="Times New Roman" w:hAnsi="Times New Roman"/>
                <w:i/>
                <w:iCs/>
                <w:sz w:val="22"/>
                <w:szCs w:val="22"/>
              </w:rPr>
            </w:pPr>
            <w:r>
              <w:rPr>
                <w:rFonts w:ascii="Times New Roman" w:hAnsi="Times New Roman"/>
                <w:i/>
                <w:iCs/>
                <w:sz w:val="22"/>
                <w:szCs w:val="22"/>
              </w:rPr>
              <w:t>1 раз в год</w:t>
            </w:r>
          </w:p>
        </w:tc>
      </w:tr>
    </w:tbl>
    <w:p w:rsidR="00107DF6" w:rsidRDefault="00107DF6" w:rsidP="00107DF6">
      <w:pPr>
        <w:rPr>
          <w:rFonts w:ascii="Calibri" w:hAnsi="Calibri"/>
        </w:rPr>
      </w:pPr>
    </w:p>
    <w:p w:rsidR="00107DF6" w:rsidRDefault="00107DF6" w:rsidP="00107DF6">
      <w:pPr>
        <w:ind w:left="-426"/>
        <w:jc w:val="both"/>
        <w:rPr>
          <w:rFonts w:ascii="Times New Roman" w:hAnsi="Times New Roman"/>
          <w:i/>
        </w:rPr>
      </w:pPr>
    </w:p>
    <w:tbl>
      <w:tblPr>
        <w:tblW w:w="0" w:type="auto"/>
        <w:tblLook w:val="04A0" w:firstRow="1" w:lastRow="0" w:firstColumn="1" w:lastColumn="0" w:noHBand="0" w:noVBand="1"/>
      </w:tblPr>
      <w:tblGrid>
        <w:gridCol w:w="4677"/>
        <w:gridCol w:w="4678"/>
      </w:tblGrid>
      <w:tr w:rsidR="00107DF6" w:rsidTr="00107DF6">
        <w:tc>
          <w:tcPr>
            <w:tcW w:w="4926" w:type="dxa"/>
            <w:hideMark/>
          </w:tcPr>
          <w:p w:rsidR="00107DF6" w:rsidRDefault="00107DF6">
            <w:pPr>
              <w:jc w:val="both"/>
              <w:rPr>
                <w:rFonts w:ascii="Times New Roman" w:hAnsi="Times New Roman"/>
                <w:sz w:val="24"/>
                <w:szCs w:val="24"/>
              </w:rPr>
            </w:pPr>
            <w:r>
              <w:rPr>
                <w:rFonts w:ascii="Times New Roman" w:hAnsi="Times New Roman"/>
                <w:sz w:val="24"/>
                <w:szCs w:val="24"/>
              </w:rPr>
              <w:t>Заказчик:</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r>
              <w:rPr>
                <w:rFonts w:ascii="Times New Roman" w:hAnsi="Times New Roman"/>
                <w:sz w:val="24"/>
                <w:szCs w:val="24"/>
              </w:rPr>
              <w:t xml:space="preserve">«___»___________20___г.        </w:t>
            </w:r>
          </w:p>
          <w:p w:rsidR="00107DF6" w:rsidRDefault="00107DF6">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tc>
        <w:tc>
          <w:tcPr>
            <w:tcW w:w="4927" w:type="dxa"/>
          </w:tcPr>
          <w:p w:rsidR="00107DF6" w:rsidRDefault="00107DF6">
            <w:pPr>
              <w:jc w:val="both"/>
              <w:rPr>
                <w:rFonts w:ascii="Times New Roman" w:hAnsi="Times New Roman"/>
                <w:sz w:val="24"/>
                <w:szCs w:val="24"/>
              </w:rPr>
            </w:pPr>
            <w:r>
              <w:rPr>
                <w:rFonts w:ascii="Times New Roman" w:hAnsi="Times New Roman"/>
                <w:sz w:val="24"/>
                <w:szCs w:val="24"/>
              </w:rPr>
              <w:t>Исполнитель:</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r>
              <w:rPr>
                <w:rFonts w:ascii="Times New Roman" w:hAnsi="Times New Roman"/>
                <w:sz w:val="24"/>
                <w:szCs w:val="24"/>
              </w:rPr>
              <w:t>«___»___________20___г.</w:t>
            </w:r>
          </w:p>
          <w:p w:rsidR="00107DF6" w:rsidRDefault="00107DF6">
            <w:pPr>
              <w:jc w:val="both"/>
              <w:rPr>
                <w:rFonts w:ascii="Times New Roman" w:hAnsi="Times New Roman"/>
                <w:sz w:val="24"/>
                <w:szCs w:val="24"/>
              </w:rPr>
            </w:pPr>
            <w:r>
              <w:rPr>
                <w:rFonts w:ascii="Times New Roman" w:hAnsi="Times New Roman"/>
                <w:sz w:val="24"/>
                <w:szCs w:val="24"/>
              </w:rPr>
              <w:t xml:space="preserve">                                    М.П.</w:t>
            </w:r>
          </w:p>
          <w:p w:rsidR="00107DF6" w:rsidRDefault="00107DF6">
            <w:pPr>
              <w:jc w:val="both"/>
              <w:rPr>
                <w:rFonts w:ascii="Times New Roman" w:hAnsi="Times New Roman"/>
                <w:sz w:val="24"/>
                <w:szCs w:val="24"/>
              </w:rPr>
            </w:pPr>
          </w:p>
        </w:tc>
      </w:tr>
    </w:tbl>
    <w:p w:rsidR="00107DF6" w:rsidRDefault="00107DF6" w:rsidP="00107DF6">
      <w:pPr>
        <w:ind w:left="3544"/>
        <w:jc w:val="right"/>
        <w:rPr>
          <w:rFonts w:ascii="Times New Roman" w:hAnsi="Times New Roman"/>
          <w:sz w:val="24"/>
          <w:szCs w:val="24"/>
        </w:rPr>
      </w:pPr>
    </w:p>
    <w:p w:rsidR="00107DF6" w:rsidRDefault="00107DF6" w:rsidP="00107DF6">
      <w:pPr>
        <w:ind w:left="3544"/>
        <w:jc w:val="right"/>
        <w:rPr>
          <w:rFonts w:ascii="Times New Roman" w:hAnsi="Times New Roman"/>
          <w:sz w:val="24"/>
          <w:szCs w:val="24"/>
        </w:rPr>
      </w:pPr>
      <w:r>
        <w:rPr>
          <w:rFonts w:ascii="Times New Roman" w:hAnsi="Times New Roman"/>
          <w:sz w:val="24"/>
          <w:szCs w:val="24"/>
        </w:rPr>
        <w:t>Приложение № 3</w:t>
      </w:r>
    </w:p>
    <w:p w:rsidR="00107DF6" w:rsidRDefault="00107DF6" w:rsidP="00107DF6">
      <w:pPr>
        <w:ind w:left="3544"/>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107DF6" w:rsidRDefault="00107DF6" w:rsidP="00107DF6">
      <w:pPr>
        <w:ind w:left="3544"/>
        <w:jc w:val="right"/>
        <w:rPr>
          <w:rFonts w:ascii="Times New Roman" w:hAnsi="Times New Roman"/>
          <w:sz w:val="24"/>
          <w:szCs w:val="24"/>
        </w:rPr>
      </w:pPr>
      <w:r>
        <w:rPr>
          <w:rFonts w:ascii="Times New Roman" w:hAnsi="Times New Roman"/>
          <w:sz w:val="24"/>
          <w:szCs w:val="24"/>
        </w:rPr>
        <w:t>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w:t>
      </w:r>
    </w:p>
    <w:p w:rsidR="00107DF6" w:rsidRDefault="00107DF6" w:rsidP="00107DF6">
      <w:pPr>
        <w:ind w:left="3544"/>
        <w:jc w:val="right"/>
        <w:rPr>
          <w:rFonts w:ascii="Times New Roman" w:hAnsi="Times New Roman"/>
          <w:sz w:val="24"/>
          <w:szCs w:val="24"/>
        </w:rPr>
      </w:pPr>
      <w:r>
        <w:rPr>
          <w:rFonts w:ascii="Times New Roman" w:hAnsi="Times New Roman"/>
          <w:sz w:val="24"/>
          <w:szCs w:val="24"/>
        </w:rPr>
        <w:t>от _________ №________</w:t>
      </w:r>
    </w:p>
    <w:p w:rsidR="00107DF6" w:rsidRDefault="00107DF6" w:rsidP="00107DF6">
      <w:pPr>
        <w:ind w:left="3544"/>
        <w:jc w:val="right"/>
        <w:rPr>
          <w:rFonts w:ascii="Times New Roman" w:hAnsi="Times New Roman"/>
          <w:sz w:val="24"/>
          <w:szCs w:val="24"/>
        </w:rPr>
      </w:pPr>
    </w:p>
    <w:p w:rsidR="00107DF6" w:rsidRDefault="00107DF6" w:rsidP="00107DF6">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107DF6" w:rsidRDefault="00107DF6" w:rsidP="00107DF6">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разграничения имущественной</w:t>
      </w:r>
      <w:r>
        <w:rPr>
          <w:rFonts w:ascii="Times New Roman" w:hAnsi="Times New Roman"/>
          <w:b/>
          <w:sz w:val="24"/>
          <w:szCs w:val="24"/>
        </w:rPr>
        <w:t xml:space="preserve"> принадлежности</w:t>
      </w:r>
    </w:p>
    <w:p w:rsidR="00107DF6" w:rsidRDefault="00107DF6" w:rsidP="00107DF6">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 20__ г.</w:t>
      </w:r>
    </w:p>
    <w:p w:rsidR="00107DF6" w:rsidRDefault="00107DF6" w:rsidP="00107DF6">
      <w:pPr>
        <w:jc w:val="both"/>
        <w:rPr>
          <w:rFonts w:ascii="Times New Roman" w:hAnsi="Times New Roman"/>
          <w:b/>
          <w:sz w:val="24"/>
          <w:szCs w:val="24"/>
        </w:rPr>
      </w:pPr>
    </w:p>
    <w:p w:rsidR="00107DF6" w:rsidRDefault="00107DF6" w:rsidP="00107DF6">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___________________________________________________, действующего на основании ________________________, с одной стороны, и  </w:t>
      </w:r>
    </w:p>
    <w:p w:rsidR="00107DF6" w:rsidRDefault="00107DF6" w:rsidP="00107DF6">
      <w:pPr>
        <w:ind w:firstLine="851"/>
        <w:jc w:val="both"/>
        <w:rPr>
          <w:rFonts w:ascii="Times New Roman" w:hAnsi="Times New Roman"/>
          <w:sz w:val="24"/>
          <w:szCs w:val="24"/>
        </w:rPr>
      </w:pPr>
      <w:r>
        <w:rPr>
          <w:rFonts w:ascii="Times New Roman" w:hAnsi="Times New Roman"/>
          <w:sz w:val="24"/>
          <w:szCs w:val="24"/>
        </w:rPr>
        <w:t xml:space="preserve">_______________________________, именуемый в дальнейшем «Заказчик», в лице _______________________________________, действующего на основании </w:t>
      </w:r>
      <w:r>
        <w:rPr>
          <w:rFonts w:ascii="Times New Roman" w:hAnsi="Times New Roman"/>
          <w:sz w:val="24"/>
          <w:szCs w:val="24"/>
        </w:rPr>
        <w:lastRenderedPageBreak/>
        <w:t>_________________________, с другой стороны, при совместном упоминании именуемые «Стороны», заключили настоящий Акт о нижеследующем.</w:t>
      </w:r>
    </w:p>
    <w:p w:rsidR="00107DF6" w:rsidRDefault="00107DF6" w:rsidP="00107DF6">
      <w:pPr>
        <w:ind w:firstLine="708"/>
        <w:jc w:val="both"/>
        <w:rPr>
          <w:rFonts w:ascii="Times New Roman" w:hAnsi="Times New Roman"/>
          <w:sz w:val="24"/>
          <w:szCs w:val="24"/>
        </w:rPr>
      </w:pPr>
    </w:p>
    <w:p w:rsidR="00107DF6" w:rsidRDefault="00107DF6" w:rsidP="00107DF6">
      <w:pPr>
        <w:ind w:firstLine="708"/>
        <w:jc w:val="both"/>
        <w:rPr>
          <w:rFonts w:ascii="Times New Roman" w:eastAsia="Calibri" w:hAnsi="Times New Roman"/>
          <w:sz w:val="24"/>
          <w:szCs w:val="24"/>
        </w:rPr>
      </w:pPr>
      <w:r>
        <w:rPr>
          <w:rFonts w:ascii="Times New Roman" w:hAnsi="Times New Roman"/>
          <w:sz w:val="24"/>
          <w:szCs w:val="24"/>
        </w:rPr>
        <w:t>Стороны</w:t>
      </w:r>
      <w:r>
        <w:rPr>
          <w:rFonts w:ascii="Times New Roman" w:hAnsi="Times New Roman"/>
          <w:b/>
          <w:sz w:val="24"/>
          <w:szCs w:val="24"/>
        </w:rPr>
        <w:t xml:space="preserve"> </w:t>
      </w:r>
      <w:r>
        <w:rPr>
          <w:rFonts w:ascii="Times New Roman" w:eastAsia="Calibri" w:hAnsi="Times New Roman"/>
          <w:sz w:val="24"/>
          <w:szCs w:val="24"/>
        </w:rPr>
        <w:t>оформили и подписали настоящий   акт   о   том, что   границей   разграничения имущественной принадлежности ВДГО МКД является _________________________________________.</w:t>
      </w:r>
    </w:p>
    <w:p w:rsidR="00107DF6" w:rsidRDefault="00107DF6" w:rsidP="00107DF6">
      <w:pPr>
        <w:autoSpaceDE w:val="0"/>
        <w:autoSpaceDN w:val="0"/>
        <w:adjustRightInd w:val="0"/>
        <w:ind w:firstLine="708"/>
        <w:jc w:val="both"/>
        <w:rPr>
          <w:rFonts w:ascii="Times New Roman" w:hAnsi="Times New Roman"/>
          <w:sz w:val="24"/>
          <w:szCs w:val="24"/>
        </w:rPr>
      </w:pPr>
      <w:r>
        <w:rPr>
          <w:rFonts w:ascii="Times New Roman" w:eastAsia="Calibri" w:hAnsi="Times New Roman"/>
          <w:sz w:val="24"/>
          <w:szCs w:val="24"/>
        </w:rPr>
        <w:t xml:space="preserve">В соответствии со с.37 Жилищного Кодекса РФ </w:t>
      </w:r>
      <w:r>
        <w:rPr>
          <w:rFonts w:ascii="Times New Roman" w:hAnsi="Times New Roman"/>
          <w:sz w:val="24"/>
          <w:szCs w:val="24"/>
        </w:rPr>
        <w:t>доля в праве общей собственности на общее имущество в многоквартирном доме Заказчика пропорциональна размеру общей площади жилого помещения, принадлежащего Заказчику.</w:t>
      </w:r>
    </w:p>
    <w:p w:rsidR="00107DF6" w:rsidRDefault="00107DF6" w:rsidP="00107DF6">
      <w:pPr>
        <w:autoSpaceDE w:val="0"/>
        <w:autoSpaceDN w:val="0"/>
        <w:adjustRightInd w:val="0"/>
        <w:rPr>
          <w:rFonts w:ascii="Times New Roman" w:eastAsia="Calibri" w:hAnsi="Times New Roman"/>
          <w:sz w:val="24"/>
          <w:szCs w:val="24"/>
        </w:rPr>
      </w:pPr>
    </w:p>
    <w:tbl>
      <w:tblPr>
        <w:tblW w:w="0" w:type="auto"/>
        <w:tblLook w:val="04A0" w:firstRow="1" w:lastRow="0" w:firstColumn="1" w:lastColumn="0" w:noHBand="0" w:noVBand="1"/>
      </w:tblPr>
      <w:tblGrid>
        <w:gridCol w:w="4677"/>
        <w:gridCol w:w="4678"/>
      </w:tblGrid>
      <w:tr w:rsidR="00107DF6" w:rsidTr="00107DF6">
        <w:tc>
          <w:tcPr>
            <w:tcW w:w="4926" w:type="dxa"/>
          </w:tcPr>
          <w:p w:rsidR="00107DF6" w:rsidRDefault="00107DF6">
            <w:pPr>
              <w:jc w:val="both"/>
              <w:rPr>
                <w:rFonts w:ascii="Times New Roman" w:hAnsi="Times New Roman"/>
                <w:sz w:val="24"/>
                <w:szCs w:val="24"/>
              </w:rPr>
            </w:pPr>
            <w:r>
              <w:rPr>
                <w:rFonts w:ascii="Times New Roman" w:hAnsi="Times New Roman"/>
                <w:sz w:val="24"/>
                <w:szCs w:val="24"/>
              </w:rPr>
              <w:t>Заказчик:</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p>
          <w:p w:rsidR="00107DF6" w:rsidRDefault="00107DF6">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c>
        <w:tc>
          <w:tcPr>
            <w:tcW w:w="4927" w:type="dxa"/>
          </w:tcPr>
          <w:p w:rsidR="00107DF6" w:rsidRDefault="00107DF6">
            <w:pPr>
              <w:jc w:val="both"/>
              <w:rPr>
                <w:rFonts w:ascii="Times New Roman" w:hAnsi="Times New Roman"/>
                <w:sz w:val="24"/>
                <w:szCs w:val="24"/>
              </w:rPr>
            </w:pPr>
            <w:r>
              <w:rPr>
                <w:rFonts w:ascii="Times New Roman" w:hAnsi="Times New Roman"/>
                <w:sz w:val="24"/>
                <w:szCs w:val="24"/>
              </w:rPr>
              <w:t>Исполнитель:</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r>
              <w:rPr>
                <w:rFonts w:ascii="Times New Roman" w:hAnsi="Times New Roman"/>
                <w:sz w:val="24"/>
                <w:szCs w:val="24"/>
              </w:rPr>
              <w:t xml:space="preserve">                                    М.П.</w:t>
            </w:r>
          </w:p>
          <w:p w:rsidR="00107DF6" w:rsidRDefault="00107DF6">
            <w:pPr>
              <w:jc w:val="both"/>
              <w:rPr>
                <w:rFonts w:ascii="Times New Roman" w:hAnsi="Times New Roman"/>
                <w:sz w:val="24"/>
                <w:szCs w:val="24"/>
              </w:rPr>
            </w:pPr>
          </w:p>
        </w:tc>
      </w:tr>
    </w:tbl>
    <w:p w:rsidR="00107DF6" w:rsidRDefault="00107DF6" w:rsidP="00107DF6">
      <w:pPr>
        <w:autoSpaceDE w:val="0"/>
        <w:autoSpaceDN w:val="0"/>
        <w:adjustRightInd w:val="0"/>
        <w:rPr>
          <w:rFonts w:ascii="Times New Roman" w:eastAsia="Calibri" w:hAnsi="Times New Roman"/>
          <w:sz w:val="24"/>
          <w:szCs w:val="24"/>
        </w:rPr>
      </w:pPr>
    </w:p>
    <w:p w:rsidR="00107DF6" w:rsidRDefault="00107DF6" w:rsidP="00107DF6">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АКТ</w:t>
      </w:r>
    </w:p>
    <w:p w:rsidR="00107DF6" w:rsidRDefault="00107DF6" w:rsidP="00107DF6">
      <w:pPr>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разграничения эксплуатационной ответственности сторон</w:t>
      </w:r>
    </w:p>
    <w:p w:rsidR="00107DF6" w:rsidRDefault="00107DF6" w:rsidP="00107DF6">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"__" ______________ 20__ г.</w:t>
      </w:r>
    </w:p>
    <w:p w:rsidR="00107DF6" w:rsidRDefault="00107DF6" w:rsidP="00107DF6">
      <w:pPr>
        <w:jc w:val="both"/>
        <w:rPr>
          <w:rFonts w:ascii="Times New Roman" w:hAnsi="Times New Roman"/>
          <w:b/>
          <w:sz w:val="24"/>
          <w:szCs w:val="24"/>
        </w:rPr>
      </w:pPr>
    </w:p>
    <w:p w:rsidR="00107DF6" w:rsidRDefault="00107DF6" w:rsidP="00107DF6">
      <w:pPr>
        <w:ind w:firstLine="567"/>
        <w:jc w:val="both"/>
        <w:rPr>
          <w:rFonts w:ascii="Times New Roman" w:hAnsi="Times New Roman"/>
          <w:sz w:val="24"/>
          <w:szCs w:val="24"/>
        </w:rPr>
      </w:pPr>
      <w:r>
        <w:rPr>
          <w:rFonts w:ascii="Times New Roman" w:hAnsi="Times New Roman"/>
          <w:b/>
          <w:sz w:val="24"/>
          <w:szCs w:val="24"/>
        </w:rPr>
        <w:t>АО «Газпром газораспределение Великий Новгород»,</w:t>
      </w:r>
      <w:r>
        <w:rPr>
          <w:rFonts w:ascii="Times New Roman" w:hAnsi="Times New Roman"/>
          <w:sz w:val="24"/>
          <w:szCs w:val="24"/>
        </w:rPr>
        <w:t xml:space="preserve"> именуемое в дальнейшем «Исполнитель», в лице   ___________________________________________________, действующего на основании ________________________, с одной стороны, и  </w:t>
      </w:r>
    </w:p>
    <w:p w:rsidR="00107DF6" w:rsidRDefault="00107DF6" w:rsidP="00107DF6">
      <w:pPr>
        <w:ind w:firstLine="851"/>
        <w:jc w:val="both"/>
        <w:rPr>
          <w:rFonts w:ascii="Times New Roman" w:hAnsi="Times New Roman"/>
          <w:sz w:val="24"/>
          <w:szCs w:val="24"/>
        </w:rPr>
      </w:pPr>
      <w:r>
        <w:rPr>
          <w:rFonts w:ascii="Times New Roman" w:hAnsi="Times New Roman"/>
          <w:sz w:val="24"/>
          <w:szCs w:val="24"/>
        </w:rPr>
        <w:t>_______________________________, именуемый в дальнейшем «Заказчик», в лице _______________________________________, действующего на основании _________________________, с другой стороны, при совместном упоминании именуемые «Стороны», заключили настоящий Акт о нижеследующем.</w:t>
      </w:r>
    </w:p>
    <w:p w:rsidR="00107DF6" w:rsidRDefault="00107DF6" w:rsidP="00107DF6">
      <w:pPr>
        <w:ind w:firstLine="708"/>
        <w:jc w:val="both"/>
        <w:rPr>
          <w:rFonts w:ascii="Times New Roman" w:hAnsi="Times New Roman"/>
          <w:sz w:val="24"/>
          <w:szCs w:val="24"/>
        </w:rPr>
      </w:pPr>
    </w:p>
    <w:p w:rsidR="00107DF6" w:rsidRDefault="00107DF6" w:rsidP="00107DF6">
      <w:pPr>
        <w:ind w:firstLine="708"/>
        <w:jc w:val="both"/>
        <w:rPr>
          <w:rFonts w:ascii="Times New Roman" w:eastAsia="Calibri" w:hAnsi="Times New Roman"/>
          <w:sz w:val="24"/>
          <w:szCs w:val="24"/>
        </w:rPr>
      </w:pPr>
      <w:r>
        <w:rPr>
          <w:rFonts w:ascii="Times New Roman" w:hAnsi="Times New Roman"/>
          <w:sz w:val="24"/>
          <w:szCs w:val="24"/>
        </w:rPr>
        <w:t>Стороны</w:t>
      </w:r>
      <w:r>
        <w:rPr>
          <w:rFonts w:ascii="Times New Roman" w:hAnsi="Times New Roman"/>
          <w:b/>
          <w:sz w:val="24"/>
          <w:szCs w:val="24"/>
        </w:rPr>
        <w:t xml:space="preserve"> </w:t>
      </w:r>
      <w:r>
        <w:rPr>
          <w:rFonts w:ascii="Times New Roman" w:eastAsia="Calibri" w:hAnsi="Times New Roman"/>
          <w:sz w:val="24"/>
          <w:szCs w:val="24"/>
        </w:rPr>
        <w:t>оформили и подписали настоящий   акт   о   том, что   границей   разграничения эксплуатационной ответственности ВДГО МКД является _________________________________________.</w:t>
      </w:r>
    </w:p>
    <w:p w:rsidR="00107DF6" w:rsidRDefault="00107DF6" w:rsidP="00107DF6">
      <w:pPr>
        <w:autoSpaceDE w:val="0"/>
        <w:autoSpaceDN w:val="0"/>
        <w:adjustRightInd w:val="0"/>
        <w:ind w:firstLine="708"/>
        <w:jc w:val="both"/>
        <w:rPr>
          <w:rFonts w:ascii="Times New Roman" w:hAnsi="Times New Roman"/>
          <w:sz w:val="24"/>
          <w:szCs w:val="24"/>
        </w:rPr>
      </w:pPr>
      <w:r>
        <w:rPr>
          <w:rFonts w:ascii="Times New Roman" w:eastAsia="Calibri" w:hAnsi="Times New Roman"/>
          <w:sz w:val="24"/>
          <w:szCs w:val="24"/>
        </w:rPr>
        <w:t xml:space="preserve">В соответствии со с.37 Жилищного Кодекса РФ </w:t>
      </w:r>
      <w:r>
        <w:rPr>
          <w:rFonts w:ascii="Times New Roman" w:hAnsi="Times New Roman"/>
          <w:sz w:val="24"/>
          <w:szCs w:val="24"/>
        </w:rPr>
        <w:t>доля в праве общей собственности на общее имущество в многоквартирном доме Заказчика пропорциональна размеру общей площади жилого помещения, принадлежащего Заказчику.</w:t>
      </w:r>
    </w:p>
    <w:p w:rsidR="00107DF6" w:rsidRDefault="00107DF6" w:rsidP="00107DF6">
      <w:pPr>
        <w:autoSpaceDE w:val="0"/>
        <w:autoSpaceDN w:val="0"/>
        <w:adjustRightInd w:val="0"/>
        <w:jc w:val="both"/>
        <w:rPr>
          <w:rFonts w:ascii="Times New Roman" w:hAnsi="Times New Roman"/>
          <w:sz w:val="24"/>
          <w:szCs w:val="24"/>
        </w:rPr>
      </w:pPr>
    </w:p>
    <w:tbl>
      <w:tblPr>
        <w:tblW w:w="0" w:type="auto"/>
        <w:tblLook w:val="04A0" w:firstRow="1" w:lastRow="0" w:firstColumn="1" w:lastColumn="0" w:noHBand="0" w:noVBand="1"/>
      </w:tblPr>
      <w:tblGrid>
        <w:gridCol w:w="4677"/>
        <w:gridCol w:w="4678"/>
      </w:tblGrid>
      <w:tr w:rsidR="00107DF6" w:rsidTr="00107DF6">
        <w:tc>
          <w:tcPr>
            <w:tcW w:w="4926" w:type="dxa"/>
          </w:tcPr>
          <w:p w:rsidR="00107DF6" w:rsidRDefault="00107DF6">
            <w:pPr>
              <w:jc w:val="both"/>
              <w:rPr>
                <w:rFonts w:ascii="Times New Roman" w:hAnsi="Times New Roman"/>
                <w:sz w:val="24"/>
                <w:szCs w:val="24"/>
              </w:rPr>
            </w:pPr>
            <w:r>
              <w:rPr>
                <w:rFonts w:ascii="Times New Roman" w:hAnsi="Times New Roman"/>
                <w:sz w:val="24"/>
                <w:szCs w:val="24"/>
              </w:rPr>
              <w:t>Заказчик:</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p>
        </w:tc>
        <w:tc>
          <w:tcPr>
            <w:tcW w:w="4927" w:type="dxa"/>
          </w:tcPr>
          <w:p w:rsidR="00107DF6" w:rsidRDefault="00107DF6">
            <w:pPr>
              <w:jc w:val="both"/>
              <w:rPr>
                <w:rFonts w:ascii="Times New Roman" w:hAnsi="Times New Roman"/>
                <w:sz w:val="24"/>
                <w:szCs w:val="24"/>
              </w:rPr>
            </w:pPr>
            <w:r>
              <w:rPr>
                <w:rFonts w:ascii="Times New Roman" w:hAnsi="Times New Roman"/>
                <w:sz w:val="24"/>
                <w:szCs w:val="24"/>
              </w:rPr>
              <w:t>Исполнитель:</w:t>
            </w:r>
          </w:p>
          <w:p w:rsidR="00107DF6" w:rsidRDefault="00107DF6">
            <w:pPr>
              <w:jc w:val="both"/>
              <w:rPr>
                <w:rFonts w:ascii="Times New Roman" w:hAnsi="Times New Roman"/>
                <w:sz w:val="24"/>
                <w:szCs w:val="24"/>
              </w:rPr>
            </w:pPr>
            <w:r>
              <w:rPr>
                <w:rFonts w:ascii="Times New Roman" w:hAnsi="Times New Roman"/>
                <w:sz w:val="24"/>
                <w:szCs w:val="24"/>
              </w:rPr>
              <w:t>______________________              _____________/______________</w:t>
            </w:r>
          </w:p>
          <w:p w:rsidR="00107DF6" w:rsidRDefault="00107DF6">
            <w:pPr>
              <w:jc w:val="both"/>
              <w:rPr>
                <w:rFonts w:ascii="Times New Roman" w:hAnsi="Times New Roman"/>
                <w:sz w:val="24"/>
                <w:szCs w:val="24"/>
              </w:rPr>
            </w:pPr>
            <w:r>
              <w:rPr>
                <w:rFonts w:ascii="Times New Roman" w:hAnsi="Times New Roman"/>
                <w:sz w:val="24"/>
                <w:szCs w:val="24"/>
              </w:rPr>
              <w:t xml:space="preserve">                                    М.П.</w:t>
            </w:r>
          </w:p>
          <w:p w:rsidR="00107DF6" w:rsidRDefault="00107DF6">
            <w:pPr>
              <w:jc w:val="both"/>
              <w:rPr>
                <w:rFonts w:ascii="Times New Roman" w:hAnsi="Times New Roman"/>
                <w:sz w:val="24"/>
                <w:szCs w:val="24"/>
              </w:rPr>
            </w:pPr>
          </w:p>
        </w:tc>
      </w:tr>
    </w:tbl>
    <w:p w:rsidR="00107DF6" w:rsidRDefault="00107DF6" w:rsidP="00107DF6">
      <w:pPr>
        <w:autoSpaceDE w:val="0"/>
        <w:autoSpaceDN w:val="0"/>
        <w:adjustRightInd w:val="0"/>
        <w:jc w:val="both"/>
        <w:rPr>
          <w:rFonts w:ascii="Times New Roman" w:hAnsi="Times New Roman"/>
          <w:sz w:val="24"/>
          <w:szCs w:val="24"/>
        </w:rPr>
      </w:pPr>
    </w:p>
    <w:p w:rsidR="00107DF6" w:rsidRDefault="00107DF6" w:rsidP="00107DF6">
      <w:pPr>
        <w:ind w:left="3402"/>
        <w:jc w:val="right"/>
        <w:rPr>
          <w:rFonts w:ascii="Times New Roman" w:hAnsi="Times New Roman"/>
          <w:sz w:val="24"/>
          <w:szCs w:val="24"/>
        </w:rPr>
      </w:pPr>
    </w:p>
    <w:p w:rsidR="00107DF6" w:rsidRDefault="00107DF6" w:rsidP="00107DF6">
      <w:pPr>
        <w:ind w:left="3402"/>
        <w:jc w:val="right"/>
        <w:rPr>
          <w:rFonts w:ascii="Times New Roman" w:hAnsi="Times New Roman"/>
          <w:sz w:val="24"/>
          <w:szCs w:val="24"/>
        </w:rPr>
      </w:pPr>
      <w:r>
        <w:rPr>
          <w:rFonts w:ascii="Times New Roman" w:hAnsi="Times New Roman"/>
          <w:sz w:val="24"/>
          <w:szCs w:val="24"/>
        </w:rPr>
        <w:t>Приложение № 4</w:t>
      </w:r>
    </w:p>
    <w:p w:rsidR="00107DF6" w:rsidRDefault="00107DF6" w:rsidP="00107DF6">
      <w:pPr>
        <w:ind w:left="3402"/>
        <w:jc w:val="right"/>
        <w:rPr>
          <w:rFonts w:ascii="Times New Roman" w:hAnsi="Times New Roman"/>
          <w:sz w:val="24"/>
          <w:szCs w:val="24"/>
        </w:rPr>
      </w:pPr>
      <w:r>
        <w:rPr>
          <w:rFonts w:ascii="Times New Roman" w:hAnsi="Times New Roman"/>
          <w:sz w:val="24"/>
          <w:szCs w:val="24"/>
        </w:rPr>
        <w:t xml:space="preserve">к договору о техническом  обслуживании </w:t>
      </w:r>
    </w:p>
    <w:p w:rsidR="00107DF6" w:rsidRDefault="00107DF6" w:rsidP="00107DF6">
      <w:pPr>
        <w:ind w:left="3402"/>
        <w:jc w:val="right"/>
        <w:rPr>
          <w:rFonts w:ascii="Times New Roman" w:hAnsi="Times New Roman"/>
          <w:sz w:val="24"/>
          <w:szCs w:val="24"/>
        </w:rPr>
      </w:pPr>
      <w:r>
        <w:rPr>
          <w:rFonts w:ascii="Times New Roman" w:hAnsi="Times New Roman"/>
          <w:sz w:val="24"/>
          <w:szCs w:val="24"/>
        </w:rPr>
        <w:t xml:space="preserve">и ремонте внутриквартирного газового оборудования в многоквартирном доме и оплаты части (доли) стоимости  технического обслуживания внутридомового газового оборудования в многоквартирном доме </w:t>
      </w:r>
    </w:p>
    <w:p w:rsidR="00107DF6" w:rsidRDefault="00107DF6" w:rsidP="00107DF6">
      <w:pPr>
        <w:ind w:left="3402"/>
        <w:jc w:val="right"/>
        <w:rPr>
          <w:rFonts w:ascii="Times New Roman" w:hAnsi="Times New Roman"/>
          <w:sz w:val="24"/>
          <w:szCs w:val="24"/>
        </w:rPr>
      </w:pPr>
      <w:r>
        <w:rPr>
          <w:rFonts w:ascii="Times New Roman" w:hAnsi="Times New Roman"/>
          <w:sz w:val="24"/>
          <w:szCs w:val="24"/>
        </w:rPr>
        <w:t>от _________ №________</w:t>
      </w:r>
    </w:p>
    <w:p w:rsidR="00107DF6" w:rsidRDefault="00107DF6" w:rsidP="00107DF6">
      <w:pPr>
        <w:jc w:val="right"/>
        <w:rPr>
          <w:rFonts w:ascii="Times New Roman" w:hAnsi="Times New Roman"/>
          <w:sz w:val="24"/>
          <w:szCs w:val="24"/>
        </w:rPr>
      </w:pPr>
    </w:p>
    <w:p w:rsidR="00107DF6" w:rsidRDefault="00107DF6" w:rsidP="00107DF6">
      <w:pPr>
        <w:ind w:firstLine="708"/>
        <w:jc w:val="both"/>
        <w:rPr>
          <w:rFonts w:ascii="Times New Roman" w:hAnsi="Times New Roman"/>
          <w:sz w:val="24"/>
          <w:szCs w:val="24"/>
        </w:rPr>
      </w:pPr>
      <w:r>
        <w:rPr>
          <w:rFonts w:ascii="Times New Roman" w:hAnsi="Times New Roman"/>
          <w:sz w:val="24"/>
          <w:szCs w:val="24"/>
        </w:rPr>
        <w:lastRenderedPageBreak/>
        <w:t>Расчет части (доли) стоимости выполненных работ (оказанных услуг) по техническому обслуживанию и ремонту ВДГО (решение общего собрания «____»_______ 20___г.  протокол № ___________).</w:t>
      </w:r>
    </w:p>
    <w:p w:rsidR="00107DF6" w:rsidRDefault="00107DF6" w:rsidP="00107DF6">
      <w:pP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107DF6" w:rsidRDefault="00107DF6" w:rsidP="00107DF6">
      <w:pPr>
        <w:ind w:firstLine="708"/>
        <w:jc w:val="both"/>
        <w:rPr>
          <w:rFonts w:ascii="Times New Roman" w:hAnsi="Times New Roman"/>
          <w:sz w:val="24"/>
          <w:szCs w:val="24"/>
        </w:rPr>
      </w:pPr>
    </w:p>
    <w:p w:rsidR="00107DF6" w:rsidRDefault="00107DF6" w:rsidP="00107DF6">
      <w:pPr>
        <w:jc w:val="both"/>
        <w:rPr>
          <w:rFonts w:ascii="Times New Roman" w:hAnsi="Times New Roman"/>
          <w:i/>
          <w:sz w:val="24"/>
          <w:szCs w:val="24"/>
        </w:rPr>
      </w:pPr>
      <w:r>
        <w:rPr>
          <w:rFonts w:ascii="Times New Roman" w:hAnsi="Times New Roman"/>
          <w:i/>
          <w:sz w:val="24"/>
          <w:szCs w:val="24"/>
        </w:rPr>
        <w:t>(расчет части (доли) стоимости производится исходя из пропорционального соотношения общей стоимости технического облуживания и ремонта внутридомового газового оборудования к общей площади помещения, находящегося в собственности Заказчика)</w:t>
      </w:r>
    </w:p>
    <w:p w:rsidR="00107DF6" w:rsidRDefault="00107DF6" w:rsidP="00107DF6">
      <w:pPr>
        <w:jc w:val="center"/>
        <w:rPr>
          <w:rFonts w:ascii="Times New Roman" w:hAnsi="Times New Roman"/>
          <w:i/>
          <w:sz w:val="24"/>
          <w:szCs w:val="24"/>
        </w:rPr>
      </w:pPr>
    </w:p>
    <w:tbl>
      <w:tblPr>
        <w:tblW w:w="0" w:type="auto"/>
        <w:tblLook w:val="04A0" w:firstRow="1" w:lastRow="0" w:firstColumn="1" w:lastColumn="0" w:noHBand="0" w:noVBand="1"/>
      </w:tblPr>
      <w:tblGrid>
        <w:gridCol w:w="4665"/>
        <w:gridCol w:w="4690"/>
      </w:tblGrid>
      <w:tr w:rsidR="00107DF6" w:rsidTr="00107DF6">
        <w:tc>
          <w:tcPr>
            <w:tcW w:w="4785" w:type="dxa"/>
            <w:hideMark/>
          </w:tcPr>
          <w:p w:rsidR="00107DF6" w:rsidRDefault="00107DF6">
            <w:pPr>
              <w:rPr>
                <w:rFonts w:ascii="Times New Roman" w:hAnsi="Times New Roman"/>
                <w:sz w:val="24"/>
                <w:szCs w:val="24"/>
              </w:rPr>
            </w:pPr>
            <w:r>
              <w:rPr>
                <w:rFonts w:ascii="Times New Roman" w:hAnsi="Times New Roman"/>
                <w:sz w:val="24"/>
                <w:szCs w:val="24"/>
              </w:rPr>
              <w:t xml:space="preserve">Заказчик                                                  </w:t>
            </w:r>
          </w:p>
        </w:tc>
        <w:tc>
          <w:tcPr>
            <w:tcW w:w="4786" w:type="dxa"/>
            <w:hideMark/>
          </w:tcPr>
          <w:p w:rsidR="00107DF6" w:rsidRDefault="00107DF6">
            <w:pPr>
              <w:rPr>
                <w:rFonts w:ascii="Times New Roman" w:hAnsi="Times New Roman"/>
                <w:sz w:val="24"/>
                <w:szCs w:val="24"/>
              </w:rPr>
            </w:pPr>
            <w:r>
              <w:rPr>
                <w:rFonts w:ascii="Times New Roman" w:hAnsi="Times New Roman"/>
                <w:sz w:val="24"/>
                <w:szCs w:val="24"/>
              </w:rPr>
              <w:t xml:space="preserve">Исполнитель                   </w:t>
            </w:r>
          </w:p>
        </w:tc>
      </w:tr>
      <w:tr w:rsidR="00107DF6" w:rsidTr="00107DF6">
        <w:trPr>
          <w:trHeight w:val="488"/>
        </w:trPr>
        <w:tc>
          <w:tcPr>
            <w:tcW w:w="4785" w:type="dxa"/>
            <w:hideMark/>
          </w:tcPr>
          <w:p w:rsidR="00107DF6" w:rsidRDefault="00107DF6">
            <w:pPr>
              <w:rPr>
                <w:rFonts w:ascii="Times New Roman" w:hAnsi="Times New Roman"/>
                <w:sz w:val="24"/>
                <w:szCs w:val="24"/>
              </w:rPr>
            </w:pPr>
            <w:r>
              <w:rPr>
                <w:rFonts w:ascii="Times New Roman" w:hAnsi="Times New Roman"/>
                <w:sz w:val="24"/>
                <w:szCs w:val="24"/>
              </w:rPr>
              <w:t>_____________________/___________/</w:t>
            </w:r>
          </w:p>
        </w:tc>
        <w:tc>
          <w:tcPr>
            <w:tcW w:w="4786" w:type="dxa"/>
            <w:hideMark/>
          </w:tcPr>
          <w:p w:rsidR="00107DF6" w:rsidRDefault="00107DF6">
            <w:pPr>
              <w:rPr>
                <w:rFonts w:ascii="Times New Roman" w:hAnsi="Times New Roman"/>
                <w:sz w:val="24"/>
                <w:szCs w:val="24"/>
              </w:rPr>
            </w:pPr>
            <w:r>
              <w:rPr>
                <w:rFonts w:ascii="Times New Roman" w:hAnsi="Times New Roman"/>
                <w:sz w:val="24"/>
                <w:szCs w:val="24"/>
              </w:rPr>
              <w:t>_______________________/__________/</w:t>
            </w:r>
          </w:p>
        </w:tc>
      </w:tr>
    </w:tbl>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107DF6" w:rsidRDefault="00107DF6" w:rsidP="00107DF6">
      <w:pPr>
        <w:rPr>
          <w:rFonts w:ascii="Calibri" w:hAnsi="Calibri"/>
        </w:rPr>
      </w:pPr>
    </w:p>
    <w:p w:rsidR="0007378C" w:rsidRDefault="00107DF6">
      <w:bookmarkStart w:id="0" w:name="_GoBack"/>
      <w:bookmarkEnd w:id="0"/>
    </w:p>
    <w:sectPr w:rsidR="0007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TCourierV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DCD"/>
    <w:multiLevelType w:val="hybridMultilevel"/>
    <w:tmpl w:val="1180D70A"/>
    <w:lvl w:ilvl="0" w:tplc="49CEB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E95261"/>
    <w:multiLevelType w:val="multilevel"/>
    <w:tmpl w:val="F9F031D8"/>
    <w:lvl w:ilvl="0">
      <w:start w:val="1"/>
      <w:numFmt w:val="decimal"/>
      <w:lvlText w:val="%1."/>
      <w:lvlJc w:val="left"/>
      <w:pPr>
        <w:ind w:left="720" w:hanging="360"/>
      </w:pPr>
    </w:lvl>
    <w:lvl w:ilvl="1">
      <w:start w:val="4"/>
      <w:numFmt w:val="decimal"/>
      <w:isLgl/>
      <w:lvlText w:val="%1.%2."/>
      <w:lvlJc w:val="left"/>
      <w:pPr>
        <w:ind w:left="607"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C115033"/>
    <w:multiLevelType w:val="multilevel"/>
    <w:tmpl w:val="F2D2E2EE"/>
    <w:lvl w:ilvl="0">
      <w:start w:val="5"/>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F111BEA"/>
    <w:multiLevelType w:val="hybridMultilevel"/>
    <w:tmpl w:val="65A02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06596D"/>
    <w:multiLevelType w:val="hybridMultilevel"/>
    <w:tmpl w:val="1A76A776"/>
    <w:lvl w:ilvl="0" w:tplc="515EF6F8">
      <w:start w:val="5"/>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6"/>
    <w:rsid w:val="00107DF6"/>
    <w:rsid w:val="00137F71"/>
    <w:rsid w:val="0062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5CE514-A391-47E5-96BA-B4B91EDA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F6"/>
    <w:pPr>
      <w:spacing w:after="0" w:line="240" w:lineRule="auto"/>
    </w:pPr>
    <w:rPr>
      <w:rFonts w:ascii="NTCourierVK" w:eastAsia="Times New Roman" w:hAnsi="NTCourierVK"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7DF6"/>
    <w:rPr>
      <w:color w:val="0000FF"/>
      <w:u w:val="single"/>
    </w:rPr>
  </w:style>
  <w:style w:type="character" w:customStyle="1" w:styleId="a4">
    <w:name w:val="Абзац списка Знак"/>
    <w:link w:val="a5"/>
    <w:uiPriority w:val="34"/>
    <w:locked/>
    <w:rsid w:val="00107DF6"/>
    <w:rPr>
      <w:rFonts w:ascii="NTCourierVK" w:hAnsi="NTCourierVK"/>
    </w:rPr>
  </w:style>
  <w:style w:type="paragraph" w:styleId="a5">
    <w:name w:val="List Paragraph"/>
    <w:basedOn w:val="a"/>
    <w:link w:val="a4"/>
    <w:uiPriority w:val="34"/>
    <w:qFormat/>
    <w:rsid w:val="00107DF6"/>
    <w:pPr>
      <w:ind w:left="720"/>
      <w:contextualSpacing/>
    </w:pPr>
    <w:rPr>
      <w:rFonts w:eastAsiaTheme="minorHAnsi" w:cstheme="minorBidi"/>
      <w:sz w:val="22"/>
      <w:szCs w:val="22"/>
      <w:lang w:eastAsia="en-US"/>
    </w:rPr>
  </w:style>
  <w:style w:type="paragraph" w:customStyle="1" w:styleId="Style6">
    <w:name w:val="Style6"/>
    <w:basedOn w:val="a"/>
    <w:rsid w:val="00107DF6"/>
    <w:pPr>
      <w:widowControl w:val="0"/>
      <w:autoSpaceDE w:val="0"/>
      <w:autoSpaceDN w:val="0"/>
      <w:adjustRightInd w:val="0"/>
    </w:pPr>
    <w:rPr>
      <w:rFonts w:ascii="Times New Roman" w:hAnsi="Times New Roman"/>
      <w:sz w:val="24"/>
      <w:szCs w:val="24"/>
    </w:rPr>
  </w:style>
  <w:style w:type="paragraph" w:customStyle="1" w:styleId="a6">
    <w:name w:val="Нормальный (таблица)"/>
    <w:basedOn w:val="a"/>
    <w:next w:val="a"/>
    <w:rsid w:val="00107DF6"/>
    <w:pPr>
      <w:widowControl w:val="0"/>
      <w:autoSpaceDE w:val="0"/>
      <w:autoSpaceDN w:val="0"/>
      <w:adjustRightInd w:val="0"/>
      <w:jc w:val="both"/>
    </w:pPr>
    <w:rPr>
      <w:rFonts w:ascii="Arial" w:hAnsi="Arial" w:cs="Arial"/>
      <w:sz w:val="24"/>
      <w:szCs w:val="24"/>
    </w:rPr>
  </w:style>
  <w:style w:type="paragraph" w:customStyle="1" w:styleId="a7">
    <w:name w:val="Прижатый влево"/>
    <w:basedOn w:val="a"/>
    <w:next w:val="a"/>
    <w:uiPriority w:val="99"/>
    <w:rsid w:val="00107DF6"/>
    <w:pPr>
      <w:widowControl w:val="0"/>
      <w:autoSpaceDE w:val="0"/>
      <w:autoSpaceDN w:val="0"/>
      <w:adjustRightInd w:val="0"/>
    </w:pPr>
    <w:rPr>
      <w:rFonts w:ascii="Arial" w:hAnsi="Arial" w:cs="Arial"/>
      <w:sz w:val="24"/>
      <w:szCs w:val="24"/>
    </w:rPr>
  </w:style>
  <w:style w:type="paragraph" w:customStyle="1" w:styleId="Style10">
    <w:name w:val="Style10"/>
    <w:basedOn w:val="a"/>
    <w:rsid w:val="00107DF6"/>
    <w:pPr>
      <w:widowControl w:val="0"/>
      <w:autoSpaceDE w:val="0"/>
      <w:autoSpaceDN w:val="0"/>
      <w:adjustRightInd w:val="0"/>
      <w:spacing w:line="230" w:lineRule="exact"/>
    </w:pPr>
    <w:rPr>
      <w:rFonts w:ascii="Times New Roman" w:hAnsi="Times New Roman"/>
      <w:sz w:val="24"/>
      <w:szCs w:val="24"/>
    </w:rPr>
  </w:style>
  <w:style w:type="paragraph" w:customStyle="1" w:styleId="Style14">
    <w:name w:val="Style14"/>
    <w:basedOn w:val="a"/>
    <w:rsid w:val="00107DF6"/>
    <w:pPr>
      <w:widowControl w:val="0"/>
      <w:autoSpaceDE w:val="0"/>
      <w:autoSpaceDN w:val="0"/>
      <w:adjustRightInd w:val="0"/>
      <w:spacing w:line="170" w:lineRule="exact"/>
    </w:pPr>
    <w:rPr>
      <w:rFonts w:ascii="Times New Roman" w:hAnsi="Times New Roman"/>
      <w:sz w:val="24"/>
      <w:szCs w:val="24"/>
    </w:rPr>
  </w:style>
  <w:style w:type="paragraph" w:customStyle="1" w:styleId="FORMATTEXT">
    <w:name w:val=".FORMATTEXT"/>
    <w:uiPriority w:val="99"/>
    <w:rsid w:val="00107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07DF6"/>
    <w:rPr>
      <w:rFonts w:ascii="Times New Roman" w:hAnsi="Times New Roman" w:cs="Times New Roman" w:hint="default"/>
      <w:b/>
      <w:bCs/>
      <w:sz w:val="26"/>
      <w:szCs w:val="26"/>
    </w:rPr>
  </w:style>
  <w:style w:type="character" w:customStyle="1" w:styleId="FontStyle17">
    <w:name w:val="Font Style17"/>
    <w:rsid w:val="00107DF6"/>
    <w:rPr>
      <w:rFonts w:ascii="Times New Roman" w:hAnsi="Times New Roman" w:cs="Times New Roman" w:hint="default"/>
      <w:sz w:val="14"/>
      <w:szCs w:val="14"/>
    </w:rPr>
  </w:style>
  <w:style w:type="character" w:customStyle="1" w:styleId="FontStyle18">
    <w:name w:val="Font Style18"/>
    <w:rsid w:val="00107DF6"/>
    <w:rPr>
      <w:rFonts w:ascii="Times New Roman" w:hAnsi="Times New Roman" w:cs="Times New Roman" w:hint="default"/>
      <w:sz w:val="18"/>
      <w:szCs w:val="18"/>
    </w:rPr>
  </w:style>
  <w:style w:type="character" w:styleId="a8">
    <w:name w:val="Emphasis"/>
    <w:basedOn w:val="a0"/>
    <w:uiPriority w:val="20"/>
    <w:qFormat/>
    <w:rsid w:val="00107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blgaz.ru/&#1054;&#1082;&#1086;&#1084;&#1087;&#1072;&#1085;&#1080;&#1080;/" TargetMode="External"/><Relationship Id="rId3" Type="http://schemas.openxmlformats.org/officeDocument/2006/relationships/settings" Target="settings.xml"/><Relationship Id="rId7" Type="http://schemas.openxmlformats.org/officeDocument/2006/relationships/hyperlink" Target="http://www.novoblg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blgaz.ru" TargetMode="External"/><Relationship Id="rId11" Type="http://schemas.openxmlformats.org/officeDocument/2006/relationships/fontTable" Target="fontTable.xml"/><Relationship Id="rId5" Type="http://schemas.openxmlformats.org/officeDocument/2006/relationships/hyperlink" Target="http://www.novoblgaz.ru" TargetMode="External"/><Relationship Id="rId10" Type="http://schemas.openxmlformats.org/officeDocument/2006/relationships/hyperlink" Target="http://www.novoblgaz.ru/upload/file/instr_polz_gas.rtf" TargetMode="External"/><Relationship Id="rId4" Type="http://schemas.openxmlformats.org/officeDocument/2006/relationships/webSettings" Target="webSettings.xml"/><Relationship Id="rId9" Type="http://schemas.openxmlformats.org/officeDocument/2006/relationships/hyperlink" Target="http://www.novoblgaz.ru/company/eks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Лисакова Наталья Анатольевна</dc:creator>
  <cp:keywords/>
  <dc:description/>
  <cp:lastModifiedBy>Лисакова Наталья Анатольевна</cp:lastModifiedBy>
  <cp:revision>1</cp:revision>
  <dcterms:created xsi:type="dcterms:W3CDTF">2022-04-12T13:15:00Z</dcterms:created>
  <dcterms:modified xsi:type="dcterms:W3CDTF">2022-04-12T13:16:00Z</dcterms:modified>
</cp:coreProperties>
</file>